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DE9" w:rsidRDefault="0081621C">
      <w:pPr>
        <w:pStyle w:val="Titre1"/>
        <w:spacing w:before="480" w:after="1080"/>
        <w:rPr>
          <w:rFonts w:ascii="Verdana" w:eastAsia="Verdana" w:hAnsi="Verdana" w:cs="Verdana"/>
        </w:rPr>
      </w:pPr>
      <w:r>
        <w:rPr>
          <w:rFonts w:ascii="Verdana" w:eastAsia="Verdana" w:hAnsi="Verdana" w:cs="Verdana"/>
        </w:rPr>
        <w:t xml:space="preserve">Maykel Ange AL ZREIBI </w:t>
      </w:r>
    </w:p>
    <w:p w:rsidR="00297DE9" w:rsidRDefault="0081621C">
      <w:pPr>
        <w:pStyle w:val="Titre1"/>
        <w:spacing w:before="480" w:after="1080"/>
        <w:rPr>
          <w:rFonts w:ascii="Verdana" w:eastAsia="Verdana" w:hAnsi="Verdana" w:cs="Verdana"/>
        </w:rPr>
      </w:pPr>
      <w:r>
        <w:rPr>
          <w:rFonts w:ascii="Verdana" w:eastAsia="Verdana" w:hAnsi="Verdana" w:cs="Verdana"/>
        </w:rPr>
        <w:t>Architecte logiciel</w:t>
      </w:r>
    </w:p>
    <w:p w:rsidR="00297DE9" w:rsidRDefault="00297DE9">
      <w:pPr>
        <w:pStyle w:val="Titre1"/>
        <w:spacing w:before="480" w:after="1080"/>
        <w:rPr>
          <w:rFonts w:ascii="Verdana" w:eastAsia="Verdana" w:hAnsi="Verdana" w:cs="Verdana"/>
        </w:rPr>
      </w:pPr>
    </w:p>
    <w:tbl>
      <w:tblPr>
        <w:tblStyle w:val="a"/>
        <w:tblW w:w="9638"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638"/>
      </w:tblGrid>
      <w:tr w:rsidR="00297DE9">
        <w:trPr>
          <w:trHeight w:val="1460"/>
        </w:trPr>
        <w:tc>
          <w:tcPr>
            <w:tcW w:w="9638" w:type="dxa"/>
            <w:tcBorders>
              <w:top w:val="nil"/>
              <w:left w:val="nil"/>
              <w:bottom w:val="nil"/>
              <w:right w:val="nil"/>
            </w:tcBorders>
            <w:shd w:val="clear" w:color="auto" w:fill="auto"/>
            <w:tcMar>
              <w:left w:w="70" w:type="dxa"/>
            </w:tcMar>
            <w:vAlign w:val="center"/>
          </w:tcPr>
          <w:p w:rsidR="00297DE9" w:rsidRDefault="00297DE9">
            <w:pPr>
              <w:rPr>
                <w:rFonts w:ascii="Verdana" w:eastAsia="Verdana" w:hAnsi="Verdana" w:cs="Verdana"/>
                <w:sz w:val="40"/>
                <w:szCs w:val="40"/>
              </w:rPr>
            </w:pPr>
          </w:p>
        </w:tc>
      </w:tr>
    </w:tbl>
    <w:p w:rsidR="00297DE9" w:rsidRDefault="0081621C">
      <w:pPr>
        <w:pStyle w:val="Titre2"/>
        <w:rPr>
          <w:rFonts w:ascii="Verdana" w:eastAsia="Verdana" w:hAnsi="Verdana" w:cs="Verdana"/>
          <w:sz w:val="28"/>
          <w:szCs w:val="28"/>
        </w:rPr>
      </w:pPr>
      <w:r>
        <w:rPr>
          <w:rFonts w:ascii="Verdana" w:eastAsia="Verdana" w:hAnsi="Verdana" w:cs="Verdana"/>
          <w:sz w:val="28"/>
          <w:szCs w:val="28"/>
        </w:rPr>
        <w:t>Formations</w:t>
      </w:r>
    </w:p>
    <w:tbl>
      <w:tblPr>
        <w:tblStyle w:val="a0"/>
        <w:tblW w:w="9388" w:type="dxa"/>
        <w:tblInd w:w="135" w:type="dxa"/>
        <w:tblBorders>
          <w:top w:val="nil"/>
          <w:left w:val="nil"/>
          <w:bottom w:val="nil"/>
          <w:right w:val="nil"/>
          <w:insideH w:val="nil"/>
          <w:insideV w:val="nil"/>
        </w:tblBorders>
        <w:tblLayout w:type="fixed"/>
        <w:tblLook w:val="0400" w:firstRow="0" w:lastRow="0" w:firstColumn="0" w:lastColumn="0" w:noHBand="0" w:noVBand="1"/>
      </w:tblPr>
      <w:tblGrid>
        <w:gridCol w:w="1868"/>
        <w:gridCol w:w="7520"/>
      </w:tblGrid>
      <w:tr w:rsidR="00297DE9">
        <w:tc>
          <w:tcPr>
            <w:tcW w:w="1868" w:type="dxa"/>
            <w:tcBorders>
              <w:top w:val="nil"/>
              <w:left w:val="nil"/>
              <w:bottom w:val="nil"/>
              <w:right w:val="nil"/>
            </w:tcBorders>
            <w:shd w:val="clear" w:color="auto" w:fill="auto"/>
          </w:tcPr>
          <w:p w:rsidR="00297DE9" w:rsidRDefault="0081621C">
            <w:pPr>
              <w:spacing w:before="60" w:after="60"/>
              <w:rPr>
                <w:rFonts w:ascii="Verdana" w:eastAsia="Verdana" w:hAnsi="Verdana" w:cs="Verdana"/>
                <w:sz w:val="24"/>
                <w:szCs w:val="24"/>
              </w:rPr>
            </w:pPr>
            <w:r>
              <w:rPr>
                <w:rFonts w:ascii="Verdana" w:eastAsia="Verdana" w:hAnsi="Verdana" w:cs="Verdana"/>
                <w:sz w:val="24"/>
                <w:szCs w:val="24"/>
              </w:rPr>
              <w:t>2010</w:t>
            </w:r>
          </w:p>
        </w:tc>
        <w:tc>
          <w:tcPr>
            <w:tcW w:w="7520" w:type="dxa"/>
            <w:tcBorders>
              <w:top w:val="nil"/>
              <w:left w:val="nil"/>
              <w:bottom w:val="nil"/>
              <w:right w:val="nil"/>
            </w:tcBorders>
            <w:shd w:val="clear" w:color="auto" w:fill="auto"/>
          </w:tcPr>
          <w:p w:rsidR="00297DE9" w:rsidRDefault="0081621C">
            <w:pPr>
              <w:spacing w:before="60" w:after="60"/>
              <w:rPr>
                <w:rFonts w:ascii="Verdana" w:eastAsia="Verdana" w:hAnsi="Verdana" w:cs="Verdana"/>
                <w:sz w:val="24"/>
                <w:szCs w:val="24"/>
              </w:rPr>
            </w:pPr>
            <w:r>
              <w:rPr>
                <w:rFonts w:ascii="Verdana" w:eastAsia="Verdana" w:hAnsi="Verdana" w:cs="Verdana"/>
                <w:sz w:val="24"/>
                <w:szCs w:val="24"/>
              </w:rPr>
              <w:t xml:space="preserve">Diplôme d’Ingénieur </w:t>
            </w:r>
            <w:proofErr w:type="spellStart"/>
            <w:r>
              <w:rPr>
                <w:rFonts w:ascii="Verdana" w:eastAsia="Verdana" w:hAnsi="Verdana" w:cs="Verdana"/>
                <w:sz w:val="24"/>
                <w:szCs w:val="24"/>
              </w:rPr>
              <w:t>Supelec</w:t>
            </w:r>
            <w:proofErr w:type="spellEnd"/>
          </w:p>
        </w:tc>
      </w:tr>
      <w:tr w:rsidR="00297DE9">
        <w:tc>
          <w:tcPr>
            <w:tcW w:w="1868" w:type="dxa"/>
            <w:tcBorders>
              <w:top w:val="nil"/>
              <w:left w:val="nil"/>
              <w:bottom w:val="nil"/>
              <w:right w:val="nil"/>
            </w:tcBorders>
            <w:shd w:val="clear" w:color="auto" w:fill="auto"/>
          </w:tcPr>
          <w:p w:rsidR="00297DE9" w:rsidRDefault="0081621C">
            <w:pPr>
              <w:spacing w:before="60" w:after="60"/>
              <w:rPr>
                <w:rFonts w:ascii="Verdana" w:eastAsia="Verdana" w:hAnsi="Verdana" w:cs="Verdana"/>
                <w:sz w:val="24"/>
                <w:szCs w:val="24"/>
              </w:rPr>
            </w:pPr>
            <w:r>
              <w:rPr>
                <w:rFonts w:ascii="Verdana" w:eastAsia="Verdana" w:hAnsi="Verdana" w:cs="Verdana"/>
                <w:sz w:val="24"/>
                <w:szCs w:val="24"/>
              </w:rPr>
              <w:t>2006</w:t>
            </w:r>
          </w:p>
        </w:tc>
        <w:tc>
          <w:tcPr>
            <w:tcW w:w="7520" w:type="dxa"/>
            <w:tcBorders>
              <w:top w:val="nil"/>
              <w:left w:val="nil"/>
              <w:bottom w:val="nil"/>
              <w:right w:val="nil"/>
            </w:tcBorders>
            <w:shd w:val="clear" w:color="auto" w:fill="auto"/>
          </w:tcPr>
          <w:p w:rsidR="00297DE9" w:rsidRDefault="0081621C">
            <w:pPr>
              <w:spacing w:before="60" w:after="60"/>
              <w:rPr>
                <w:rFonts w:ascii="Verdana" w:eastAsia="Verdana" w:hAnsi="Verdana" w:cs="Verdana"/>
                <w:sz w:val="24"/>
                <w:szCs w:val="24"/>
              </w:rPr>
            </w:pPr>
            <w:r>
              <w:rPr>
                <w:rFonts w:ascii="Verdana" w:eastAsia="Verdana" w:hAnsi="Verdana" w:cs="Verdana"/>
                <w:sz w:val="24"/>
                <w:szCs w:val="24"/>
              </w:rPr>
              <w:t>Licence Informatique, Université Claude Bernard, Lyon 1</w:t>
            </w:r>
          </w:p>
          <w:p w:rsidR="00297DE9" w:rsidRDefault="00297DE9">
            <w:pPr>
              <w:spacing w:before="60" w:after="60"/>
              <w:rPr>
                <w:rFonts w:ascii="Verdana" w:eastAsia="Verdana" w:hAnsi="Verdana" w:cs="Verdana"/>
                <w:sz w:val="24"/>
                <w:szCs w:val="24"/>
              </w:rPr>
            </w:pPr>
          </w:p>
          <w:p w:rsidR="00297DE9" w:rsidRDefault="00297DE9">
            <w:pPr>
              <w:spacing w:before="60" w:after="60"/>
              <w:rPr>
                <w:rFonts w:ascii="Verdana" w:eastAsia="Verdana" w:hAnsi="Verdana" w:cs="Verdana"/>
                <w:sz w:val="24"/>
                <w:szCs w:val="24"/>
              </w:rPr>
            </w:pPr>
          </w:p>
        </w:tc>
      </w:tr>
    </w:tbl>
    <w:p w:rsidR="00297DE9" w:rsidRDefault="0081621C">
      <w:pPr>
        <w:pStyle w:val="Titre2"/>
        <w:rPr>
          <w:rFonts w:ascii="Verdana" w:eastAsia="Verdana" w:hAnsi="Verdana" w:cs="Verdana"/>
          <w:sz w:val="22"/>
          <w:szCs w:val="22"/>
        </w:rPr>
      </w:pPr>
      <w:r>
        <w:rPr>
          <w:rFonts w:ascii="Verdana" w:eastAsia="Verdana" w:hAnsi="Verdana" w:cs="Verdana"/>
          <w:sz w:val="28"/>
          <w:szCs w:val="28"/>
        </w:rPr>
        <w:t>Compétences techniques</w:t>
      </w:r>
      <w:r>
        <w:rPr>
          <w:rFonts w:ascii="Verdana" w:eastAsia="Verdana" w:hAnsi="Verdana" w:cs="Verdana"/>
          <w:sz w:val="22"/>
          <w:szCs w:val="22"/>
        </w:rPr>
        <w:t xml:space="preserve"> </w:t>
      </w:r>
    </w:p>
    <w:tbl>
      <w:tblPr>
        <w:tblStyle w:val="a1"/>
        <w:tblW w:w="10240" w:type="dxa"/>
        <w:tblInd w:w="135" w:type="dxa"/>
        <w:tblBorders>
          <w:top w:val="nil"/>
          <w:left w:val="nil"/>
          <w:bottom w:val="nil"/>
          <w:right w:val="nil"/>
          <w:insideH w:val="nil"/>
          <w:insideV w:val="nil"/>
        </w:tblBorders>
        <w:tblLayout w:type="fixed"/>
        <w:tblLook w:val="0400" w:firstRow="0" w:lastRow="0" w:firstColumn="0" w:lastColumn="0" w:noHBand="0" w:noVBand="1"/>
      </w:tblPr>
      <w:tblGrid>
        <w:gridCol w:w="3436"/>
        <w:gridCol w:w="6804"/>
      </w:tblGrid>
      <w:tr w:rsidR="00297DE9" w:rsidRPr="00DD7902">
        <w:tc>
          <w:tcPr>
            <w:tcW w:w="3436"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Domaines de compétences</w:t>
            </w:r>
          </w:p>
        </w:tc>
        <w:tc>
          <w:tcPr>
            <w:tcW w:w="6804" w:type="dxa"/>
            <w:tcBorders>
              <w:top w:val="nil"/>
              <w:left w:val="nil"/>
              <w:bottom w:val="nil"/>
              <w:right w:val="nil"/>
            </w:tcBorders>
            <w:shd w:val="clear" w:color="auto" w:fill="auto"/>
          </w:tcPr>
          <w:p w:rsidR="00297DE9" w:rsidRPr="00DD7902" w:rsidRDefault="0081621C">
            <w:pPr>
              <w:pBdr>
                <w:top w:val="nil"/>
                <w:left w:val="nil"/>
                <w:bottom w:val="nil"/>
                <w:right w:val="nil"/>
                <w:between w:val="nil"/>
              </w:pBdr>
              <w:tabs>
                <w:tab w:val="left" w:pos="3402"/>
                <w:tab w:val="left" w:pos="3686"/>
              </w:tabs>
              <w:spacing w:before="60" w:after="60"/>
              <w:rPr>
                <w:color w:val="000000"/>
                <w:sz w:val="24"/>
                <w:szCs w:val="24"/>
                <w:lang w:val="en-US"/>
              </w:rPr>
            </w:pPr>
            <w:r w:rsidRPr="00DD7902">
              <w:rPr>
                <w:color w:val="000000"/>
                <w:sz w:val="24"/>
                <w:szCs w:val="24"/>
                <w:lang w:val="en-US"/>
              </w:rPr>
              <w:t xml:space="preserve">Java (JEE - Spring / Hibernate) – Spring MVC- JAX-RS – Spring security – AngularJS – Angular - JSF – JSP -Apache Camel – Apache CXF - Java Swing </w:t>
            </w:r>
          </w:p>
        </w:tc>
      </w:tr>
      <w:tr w:rsidR="00297DE9" w:rsidRPr="00DD7902">
        <w:tc>
          <w:tcPr>
            <w:tcW w:w="3436"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Outils de développement</w:t>
            </w:r>
          </w:p>
        </w:tc>
        <w:tc>
          <w:tcPr>
            <w:tcW w:w="6804" w:type="dxa"/>
            <w:tcBorders>
              <w:top w:val="nil"/>
              <w:left w:val="nil"/>
              <w:bottom w:val="nil"/>
              <w:right w:val="nil"/>
            </w:tcBorders>
            <w:shd w:val="clear" w:color="auto" w:fill="auto"/>
          </w:tcPr>
          <w:p w:rsidR="00297DE9" w:rsidRPr="00DD7902" w:rsidRDefault="0081621C">
            <w:pPr>
              <w:pBdr>
                <w:top w:val="nil"/>
                <w:left w:val="nil"/>
                <w:bottom w:val="nil"/>
                <w:right w:val="nil"/>
                <w:between w:val="nil"/>
              </w:pBdr>
              <w:tabs>
                <w:tab w:val="left" w:pos="3402"/>
                <w:tab w:val="left" w:pos="3686"/>
              </w:tabs>
              <w:spacing w:before="60" w:after="60"/>
              <w:rPr>
                <w:color w:val="000000"/>
                <w:sz w:val="24"/>
                <w:szCs w:val="24"/>
                <w:lang w:val="en-US"/>
              </w:rPr>
            </w:pPr>
            <w:r w:rsidRPr="00DD7902">
              <w:rPr>
                <w:sz w:val="24"/>
                <w:szCs w:val="24"/>
                <w:lang w:val="en-US"/>
              </w:rPr>
              <w:t xml:space="preserve">Jenkins, </w:t>
            </w:r>
            <w:r w:rsidRPr="00DD7902">
              <w:rPr>
                <w:color w:val="000000"/>
                <w:sz w:val="24"/>
                <w:szCs w:val="24"/>
                <w:lang w:val="en-US"/>
              </w:rPr>
              <w:t xml:space="preserve">Eclipse, Spring tool suite, IntelliJ Idea, </w:t>
            </w:r>
            <w:r w:rsidRPr="00DD7902">
              <w:rPr>
                <w:sz w:val="24"/>
                <w:szCs w:val="24"/>
                <w:lang w:val="en-US"/>
              </w:rPr>
              <w:t>Selenium,</w:t>
            </w:r>
            <w:r w:rsidRPr="00DD7902">
              <w:rPr>
                <w:color w:val="000000"/>
                <w:sz w:val="24"/>
                <w:szCs w:val="24"/>
                <w:lang w:val="en-US"/>
              </w:rPr>
              <w:t xml:space="preserve"> Maven, Ant, Gradle</w:t>
            </w:r>
          </w:p>
        </w:tc>
      </w:tr>
      <w:tr w:rsidR="00297DE9">
        <w:tc>
          <w:tcPr>
            <w:tcW w:w="3436"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Systèmes de Bases de Données</w:t>
            </w:r>
          </w:p>
        </w:tc>
        <w:tc>
          <w:tcPr>
            <w:tcW w:w="6804"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Oracle, MySQL</w:t>
            </w:r>
            <w:r w:rsidR="00ED4A52">
              <w:rPr>
                <w:color w:val="000000"/>
                <w:sz w:val="24"/>
                <w:szCs w:val="24"/>
              </w:rPr>
              <w:t xml:space="preserve">, </w:t>
            </w:r>
            <w:proofErr w:type="spellStart"/>
            <w:r w:rsidR="00ED4A52">
              <w:rPr>
                <w:color w:val="000000"/>
                <w:sz w:val="24"/>
                <w:szCs w:val="24"/>
              </w:rPr>
              <w:t>Postgres</w:t>
            </w:r>
            <w:proofErr w:type="spellEnd"/>
          </w:p>
        </w:tc>
      </w:tr>
      <w:tr w:rsidR="00297DE9" w:rsidRPr="00DD7902">
        <w:tc>
          <w:tcPr>
            <w:tcW w:w="3436"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sz w:val="24"/>
                <w:szCs w:val="24"/>
              </w:rPr>
              <w:t xml:space="preserve">Cloud </w:t>
            </w:r>
          </w:p>
        </w:tc>
        <w:tc>
          <w:tcPr>
            <w:tcW w:w="6804" w:type="dxa"/>
            <w:tcBorders>
              <w:top w:val="nil"/>
              <w:left w:val="nil"/>
              <w:bottom w:val="nil"/>
              <w:right w:val="nil"/>
            </w:tcBorders>
            <w:shd w:val="clear" w:color="auto" w:fill="auto"/>
          </w:tcPr>
          <w:p w:rsidR="00297DE9" w:rsidRPr="00DD7902" w:rsidRDefault="0081621C">
            <w:pPr>
              <w:pBdr>
                <w:top w:val="nil"/>
                <w:left w:val="nil"/>
                <w:bottom w:val="nil"/>
                <w:right w:val="nil"/>
                <w:between w:val="nil"/>
              </w:pBdr>
              <w:tabs>
                <w:tab w:val="left" w:pos="3402"/>
                <w:tab w:val="left" w:pos="3686"/>
              </w:tabs>
              <w:spacing w:before="60" w:after="60"/>
              <w:rPr>
                <w:color w:val="000000"/>
                <w:sz w:val="24"/>
                <w:szCs w:val="24"/>
                <w:lang w:val="en-US"/>
              </w:rPr>
            </w:pPr>
            <w:r w:rsidRPr="00DD7902">
              <w:rPr>
                <w:sz w:val="24"/>
                <w:szCs w:val="24"/>
                <w:lang w:val="en-US"/>
              </w:rPr>
              <w:t xml:space="preserve">Amazon Web Services, </w:t>
            </w:r>
            <w:r w:rsidR="00ED4A52">
              <w:rPr>
                <w:sz w:val="24"/>
                <w:szCs w:val="24"/>
                <w:lang w:val="en-US"/>
              </w:rPr>
              <w:t>docker, Docker swarm</w:t>
            </w:r>
          </w:p>
        </w:tc>
      </w:tr>
      <w:tr w:rsidR="00297DE9">
        <w:tc>
          <w:tcPr>
            <w:tcW w:w="3436"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Anglais</w:t>
            </w:r>
          </w:p>
        </w:tc>
        <w:tc>
          <w:tcPr>
            <w:tcW w:w="6804" w:type="dxa"/>
            <w:tcBorders>
              <w:top w:val="nil"/>
              <w:left w:val="nil"/>
              <w:bottom w:val="nil"/>
              <w:right w:val="nil"/>
            </w:tcBorders>
            <w:shd w:val="clear" w:color="auto" w:fill="auto"/>
          </w:tcPr>
          <w:p w:rsidR="00297DE9" w:rsidRDefault="0081621C">
            <w:pPr>
              <w:pBdr>
                <w:top w:val="nil"/>
                <w:left w:val="nil"/>
                <w:bottom w:val="nil"/>
                <w:right w:val="nil"/>
                <w:between w:val="nil"/>
              </w:pBdr>
              <w:tabs>
                <w:tab w:val="left" w:pos="3402"/>
                <w:tab w:val="left" w:pos="3686"/>
              </w:tabs>
              <w:spacing w:before="60" w:after="60"/>
              <w:rPr>
                <w:color w:val="000000"/>
                <w:sz w:val="24"/>
                <w:szCs w:val="24"/>
              </w:rPr>
            </w:pPr>
            <w:r>
              <w:rPr>
                <w:color w:val="000000"/>
                <w:sz w:val="24"/>
                <w:szCs w:val="24"/>
              </w:rPr>
              <w:t>Bilingue</w:t>
            </w:r>
          </w:p>
        </w:tc>
      </w:tr>
    </w:tbl>
    <w:p w:rsidR="00297DE9" w:rsidRDefault="00297DE9">
      <w:pPr>
        <w:rPr>
          <w:color w:val="548DD4"/>
        </w:rPr>
      </w:pPr>
    </w:p>
    <w:p w:rsidR="00297DE9" w:rsidRDefault="0081621C" w:rsidP="00DD7902">
      <w:pPr>
        <w:widowControl w:val="0"/>
        <w:pBdr>
          <w:top w:val="nil"/>
          <w:left w:val="nil"/>
          <w:bottom w:val="nil"/>
          <w:right w:val="nil"/>
          <w:between w:val="nil"/>
        </w:pBdr>
        <w:spacing w:line="276" w:lineRule="auto"/>
        <w:rPr>
          <w:rFonts w:ascii="Verdana" w:eastAsia="Verdana" w:hAnsi="Verdana" w:cs="Verdana"/>
          <w:sz w:val="28"/>
          <w:szCs w:val="28"/>
        </w:rPr>
      </w:pPr>
      <w:r>
        <w:lastRenderedPageBreak/>
        <w:br w:type="page"/>
      </w:r>
      <w:r>
        <w:rPr>
          <w:rFonts w:ascii="Verdana" w:eastAsia="Verdana" w:hAnsi="Verdana" w:cs="Verdana"/>
          <w:sz w:val="28"/>
          <w:szCs w:val="28"/>
        </w:rPr>
        <w:t>Expériences</w:t>
      </w:r>
    </w:p>
    <w:tbl>
      <w:tblPr>
        <w:tblW w:w="9851" w:type="dxa"/>
        <w:tblInd w:w="-70" w:type="dxa"/>
        <w:tblLayout w:type="fixed"/>
        <w:tblLook w:val="0000" w:firstRow="0" w:lastRow="0" w:firstColumn="0" w:lastColumn="0" w:noHBand="0" w:noVBand="0"/>
      </w:tblPr>
      <w:tblGrid>
        <w:gridCol w:w="3283"/>
        <w:gridCol w:w="6568"/>
      </w:tblGrid>
      <w:tr w:rsidR="003A5112" w:rsidTr="009D284A">
        <w:tc>
          <w:tcPr>
            <w:tcW w:w="3283" w:type="dxa"/>
            <w:vAlign w:val="center"/>
          </w:tcPr>
          <w:p w:rsidR="003A5112" w:rsidRDefault="003A5112" w:rsidP="009D284A">
            <w:pPr>
              <w:rPr>
                <w:rFonts w:ascii="Arial" w:eastAsia="Arial" w:hAnsi="Arial" w:cs="Arial"/>
                <w:color w:val="808080"/>
                <w:sz w:val="36"/>
                <w:szCs w:val="36"/>
              </w:rPr>
            </w:pPr>
            <w:proofErr w:type="spellStart"/>
            <w:r>
              <w:rPr>
                <w:rFonts w:ascii="Arial" w:eastAsia="Arial" w:hAnsi="Arial" w:cs="Arial"/>
                <w:color w:val="808080"/>
                <w:sz w:val="36"/>
                <w:szCs w:val="36"/>
              </w:rPr>
              <w:t>Tiime</w:t>
            </w:r>
            <w:proofErr w:type="spellEnd"/>
          </w:p>
        </w:tc>
        <w:tc>
          <w:tcPr>
            <w:tcW w:w="6568" w:type="dxa"/>
            <w:tcBorders>
              <w:left w:val="nil"/>
            </w:tcBorders>
            <w:vAlign w:val="center"/>
          </w:tcPr>
          <w:p w:rsidR="003A5112" w:rsidRDefault="003A5112" w:rsidP="009D284A">
            <w:pPr>
              <w:jc w:val="right"/>
              <w:rPr>
                <w:rFonts w:ascii="Arial" w:eastAsia="Arial" w:hAnsi="Arial" w:cs="Arial"/>
                <w:b/>
                <w:i/>
                <w:color w:val="808080"/>
                <w:sz w:val="24"/>
                <w:szCs w:val="24"/>
              </w:rPr>
            </w:pPr>
          </w:p>
          <w:p w:rsidR="003A5112" w:rsidRDefault="003A5112" w:rsidP="009D284A">
            <w:pPr>
              <w:jc w:val="right"/>
              <w:rPr>
                <w:rFonts w:ascii="Arial" w:eastAsia="Arial" w:hAnsi="Arial" w:cs="Arial"/>
                <w:b/>
                <w:i/>
                <w:color w:val="808080"/>
                <w:sz w:val="24"/>
                <w:szCs w:val="24"/>
              </w:rPr>
            </w:pPr>
            <w:r>
              <w:rPr>
                <w:rFonts w:ascii="Arial" w:eastAsia="Arial" w:hAnsi="Arial" w:cs="Arial"/>
                <w:b/>
                <w:i/>
                <w:color w:val="808080"/>
                <w:sz w:val="24"/>
                <w:szCs w:val="24"/>
              </w:rPr>
              <w:t>Avril 2022</w:t>
            </w:r>
            <w:r>
              <w:rPr>
                <w:rFonts w:ascii="Arial" w:eastAsia="Arial" w:hAnsi="Arial" w:cs="Arial"/>
                <w:b/>
                <w:i/>
                <w:color w:val="808080"/>
                <w:sz w:val="24"/>
                <w:szCs w:val="24"/>
              </w:rPr>
              <w:t xml:space="preserve"> à Avril 2023</w:t>
            </w:r>
          </w:p>
        </w:tc>
      </w:tr>
      <w:tr w:rsidR="003A5112" w:rsidTr="009D284A">
        <w:trPr>
          <w:trHeight w:val="320"/>
        </w:trPr>
        <w:tc>
          <w:tcPr>
            <w:tcW w:w="9851" w:type="dxa"/>
            <w:gridSpan w:val="2"/>
          </w:tcPr>
          <w:p w:rsidR="003A5112" w:rsidRDefault="003A5112" w:rsidP="009D284A">
            <w:pPr>
              <w:rPr>
                <w:rFonts w:ascii="Arial" w:eastAsia="Arial" w:hAnsi="Arial" w:cs="Arial"/>
                <w:sz w:val="28"/>
                <w:szCs w:val="28"/>
              </w:rPr>
            </w:pPr>
            <w:r>
              <w:rPr>
                <w:rFonts w:ascii="Arial" w:eastAsia="Arial" w:hAnsi="Arial" w:cs="Arial"/>
                <w:sz w:val="28"/>
                <w:szCs w:val="28"/>
              </w:rPr>
              <w:t>Expert performances</w:t>
            </w:r>
            <w:r w:rsidR="00245FB8">
              <w:rPr>
                <w:rFonts w:ascii="Arial" w:eastAsia="Arial" w:hAnsi="Arial" w:cs="Arial"/>
                <w:sz w:val="28"/>
                <w:szCs w:val="28"/>
              </w:rPr>
              <w:t xml:space="preserve"> des applications</w:t>
            </w:r>
          </w:p>
        </w:tc>
      </w:tr>
      <w:tr w:rsidR="003A5112" w:rsidTr="009D284A">
        <w:trPr>
          <w:trHeight w:val="680"/>
        </w:trPr>
        <w:tc>
          <w:tcPr>
            <w:tcW w:w="9851" w:type="dxa"/>
            <w:gridSpan w:val="2"/>
          </w:tcPr>
          <w:p w:rsidR="003A5112" w:rsidRDefault="003A5112" w:rsidP="009D284A">
            <w:pP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3A5112" w:rsidRDefault="00540A61" w:rsidP="009D284A">
            <w:pPr>
              <w:jc w:val="both"/>
              <w:rPr>
                <w:rFonts w:ascii="Arial" w:eastAsia="Arial" w:hAnsi="Arial" w:cs="Arial"/>
                <w:color w:val="808080"/>
                <w:sz w:val="24"/>
                <w:szCs w:val="24"/>
              </w:rPr>
            </w:pPr>
            <w:r>
              <w:rPr>
                <w:rFonts w:ascii="Arial" w:eastAsia="Arial" w:hAnsi="Arial" w:cs="Arial"/>
                <w:color w:val="808080"/>
                <w:sz w:val="24"/>
                <w:szCs w:val="24"/>
              </w:rPr>
              <w:t>Amélioration de</w:t>
            </w:r>
            <w:r w:rsidR="00ED4A52">
              <w:rPr>
                <w:rFonts w:ascii="Arial" w:eastAsia="Arial" w:hAnsi="Arial" w:cs="Arial"/>
                <w:color w:val="808080"/>
                <w:sz w:val="24"/>
                <w:szCs w:val="24"/>
              </w:rPr>
              <w:t xml:space="preserve">s </w:t>
            </w:r>
            <w:r>
              <w:rPr>
                <w:rFonts w:ascii="Arial" w:eastAsia="Arial" w:hAnsi="Arial" w:cs="Arial"/>
                <w:color w:val="808080"/>
                <w:sz w:val="24"/>
                <w:szCs w:val="24"/>
              </w:rPr>
              <w:t xml:space="preserve">performances des applications web </w:t>
            </w:r>
            <w:proofErr w:type="spellStart"/>
            <w:r>
              <w:rPr>
                <w:rFonts w:ascii="Arial" w:eastAsia="Arial" w:hAnsi="Arial" w:cs="Arial"/>
                <w:color w:val="808080"/>
                <w:sz w:val="24"/>
                <w:szCs w:val="24"/>
              </w:rPr>
              <w:t>tiime</w:t>
            </w:r>
            <w:proofErr w:type="spellEnd"/>
            <w:r w:rsidR="003A5112">
              <w:rPr>
                <w:rFonts w:ascii="Arial" w:eastAsia="Arial" w:hAnsi="Arial" w:cs="Arial"/>
                <w:color w:val="808080"/>
                <w:sz w:val="24"/>
                <w:szCs w:val="24"/>
              </w:rPr>
              <w:t>.</w:t>
            </w:r>
          </w:p>
          <w:p w:rsidR="003A5112" w:rsidRDefault="003A5112" w:rsidP="009D284A">
            <w:pPr>
              <w:jc w:val="both"/>
              <w:rPr>
                <w:rFonts w:ascii="Arial" w:eastAsia="Arial" w:hAnsi="Arial" w:cs="Arial"/>
                <w:color w:val="808080"/>
                <w:sz w:val="24"/>
                <w:szCs w:val="24"/>
              </w:rPr>
            </w:pPr>
          </w:p>
          <w:p w:rsidR="003A5112" w:rsidRDefault="00ED4A52" w:rsidP="009D284A">
            <w:pPr>
              <w:jc w:val="both"/>
              <w:rPr>
                <w:rFonts w:ascii="Arial" w:eastAsia="Arial" w:hAnsi="Arial" w:cs="Arial"/>
                <w:color w:val="808080"/>
                <w:sz w:val="24"/>
                <w:szCs w:val="24"/>
              </w:rPr>
            </w:pPr>
            <w:r>
              <w:rPr>
                <w:rFonts w:ascii="Arial" w:eastAsia="Arial" w:hAnsi="Arial" w:cs="Arial"/>
                <w:color w:val="808080"/>
                <w:sz w:val="24"/>
                <w:szCs w:val="24"/>
              </w:rPr>
              <w:t>Etude des problèmes de performances des application web</w:t>
            </w:r>
            <w:r w:rsidR="009565A0">
              <w:rPr>
                <w:rFonts w:ascii="Arial" w:eastAsia="Arial" w:hAnsi="Arial" w:cs="Arial"/>
                <w:color w:val="808080"/>
                <w:sz w:val="24"/>
                <w:szCs w:val="24"/>
              </w:rPr>
              <w:t xml:space="preserve"> </w:t>
            </w:r>
            <w:bookmarkStart w:id="0" w:name="_GoBack"/>
            <w:bookmarkEnd w:id="0"/>
            <w:r>
              <w:rPr>
                <w:rFonts w:ascii="Arial" w:eastAsia="Arial" w:hAnsi="Arial" w:cs="Arial"/>
                <w:color w:val="808080"/>
                <w:sz w:val="24"/>
                <w:szCs w:val="24"/>
              </w:rPr>
              <w:t>(</w:t>
            </w:r>
            <w:proofErr w:type="spellStart"/>
            <w:r>
              <w:rPr>
                <w:rFonts w:ascii="Arial" w:eastAsia="Arial" w:hAnsi="Arial" w:cs="Arial"/>
                <w:color w:val="808080"/>
                <w:sz w:val="24"/>
                <w:szCs w:val="24"/>
              </w:rPr>
              <w:t>Angular</w:t>
            </w:r>
            <w:proofErr w:type="spellEnd"/>
            <w:r>
              <w:rPr>
                <w:rFonts w:ascii="Arial" w:eastAsia="Arial" w:hAnsi="Arial" w:cs="Arial"/>
                <w:color w:val="808080"/>
                <w:sz w:val="24"/>
                <w:szCs w:val="24"/>
              </w:rPr>
              <w:t xml:space="preserve"> 12), ainsi que le backend (PHP </w:t>
            </w:r>
            <w:proofErr w:type="spellStart"/>
            <w:r>
              <w:rPr>
                <w:rFonts w:ascii="Arial" w:eastAsia="Arial" w:hAnsi="Arial" w:cs="Arial"/>
                <w:color w:val="808080"/>
                <w:sz w:val="24"/>
                <w:szCs w:val="24"/>
              </w:rPr>
              <w:t>symfony</w:t>
            </w:r>
            <w:proofErr w:type="spellEnd"/>
            <w:r>
              <w:rPr>
                <w:rFonts w:ascii="Arial" w:eastAsia="Arial" w:hAnsi="Arial" w:cs="Arial"/>
                <w:color w:val="808080"/>
                <w:sz w:val="24"/>
                <w:szCs w:val="24"/>
              </w:rPr>
              <w:t>), et proposition d’amélioration.</w:t>
            </w:r>
          </w:p>
          <w:p w:rsidR="00ED4A52" w:rsidRDefault="00ED4A52" w:rsidP="009D284A">
            <w:pPr>
              <w:jc w:val="both"/>
              <w:rPr>
                <w:rFonts w:ascii="Arial" w:eastAsia="Arial" w:hAnsi="Arial" w:cs="Arial"/>
                <w:color w:val="808080"/>
                <w:sz w:val="24"/>
                <w:szCs w:val="24"/>
              </w:rPr>
            </w:pPr>
            <w:r>
              <w:rPr>
                <w:rFonts w:ascii="Arial" w:eastAsia="Arial" w:hAnsi="Arial" w:cs="Arial"/>
                <w:color w:val="808080"/>
                <w:sz w:val="24"/>
                <w:szCs w:val="24"/>
              </w:rPr>
              <w:t>Mise en place des outils de mesure de performance côté navigateur (</w:t>
            </w:r>
            <w:proofErr w:type="spellStart"/>
            <w:r>
              <w:rPr>
                <w:rFonts w:ascii="Arial" w:eastAsia="Arial" w:hAnsi="Arial" w:cs="Arial"/>
                <w:color w:val="808080"/>
                <w:sz w:val="24"/>
                <w:szCs w:val="24"/>
              </w:rPr>
              <w:t>Sentry</w:t>
            </w:r>
            <w:proofErr w:type="spellEnd"/>
            <w:r>
              <w:rPr>
                <w:rFonts w:ascii="Arial" w:eastAsia="Arial" w:hAnsi="Arial" w:cs="Arial"/>
                <w:color w:val="808080"/>
                <w:sz w:val="24"/>
                <w:szCs w:val="24"/>
              </w:rPr>
              <w:t>)</w:t>
            </w:r>
          </w:p>
          <w:p w:rsidR="00ED4A52" w:rsidRDefault="00ED4A52" w:rsidP="00053222">
            <w:pPr>
              <w:jc w:val="both"/>
              <w:rPr>
                <w:rFonts w:ascii="Arial" w:eastAsia="Arial" w:hAnsi="Arial" w:cs="Arial"/>
                <w:color w:val="808080"/>
                <w:sz w:val="24"/>
                <w:szCs w:val="24"/>
              </w:rPr>
            </w:pPr>
            <w:r>
              <w:rPr>
                <w:rFonts w:ascii="Arial" w:eastAsia="Arial" w:hAnsi="Arial" w:cs="Arial"/>
                <w:color w:val="808080"/>
                <w:sz w:val="24"/>
                <w:szCs w:val="24"/>
              </w:rPr>
              <w:t>Optimisation de requêtes SQL</w:t>
            </w:r>
            <w:r w:rsidR="00053222">
              <w:rPr>
                <w:rFonts w:ascii="Arial" w:eastAsia="Arial" w:hAnsi="Arial" w:cs="Arial"/>
                <w:color w:val="808080"/>
                <w:sz w:val="24"/>
                <w:szCs w:val="24"/>
              </w:rPr>
              <w:t>, m</w:t>
            </w:r>
            <w:r>
              <w:rPr>
                <w:rFonts w:ascii="Arial" w:eastAsia="Arial" w:hAnsi="Arial" w:cs="Arial"/>
                <w:color w:val="808080"/>
                <w:sz w:val="24"/>
                <w:szCs w:val="24"/>
              </w:rPr>
              <w:t>esure de performance de la base de données</w:t>
            </w:r>
          </w:p>
          <w:p w:rsidR="00053222" w:rsidRDefault="00EC2B95" w:rsidP="00053222">
            <w:pPr>
              <w:jc w:val="both"/>
              <w:rPr>
                <w:rFonts w:ascii="Arial" w:eastAsia="Arial" w:hAnsi="Arial" w:cs="Arial"/>
                <w:color w:val="808080"/>
                <w:sz w:val="24"/>
                <w:szCs w:val="24"/>
              </w:rPr>
            </w:pPr>
            <w:r>
              <w:rPr>
                <w:rFonts w:ascii="Arial" w:eastAsia="Arial" w:hAnsi="Arial" w:cs="Arial"/>
                <w:color w:val="808080"/>
                <w:sz w:val="24"/>
                <w:szCs w:val="24"/>
              </w:rPr>
              <w:t>Ecriture de tests de montée en charge des API (k6)</w:t>
            </w:r>
          </w:p>
          <w:p w:rsidR="00BF00F7" w:rsidRDefault="00BF00F7" w:rsidP="00053222">
            <w:pPr>
              <w:jc w:val="both"/>
              <w:rPr>
                <w:rFonts w:ascii="Arial" w:eastAsia="Arial" w:hAnsi="Arial" w:cs="Arial"/>
                <w:color w:val="808080"/>
                <w:sz w:val="24"/>
                <w:szCs w:val="24"/>
              </w:rPr>
            </w:pPr>
            <w:r>
              <w:rPr>
                <w:rFonts w:ascii="Arial" w:eastAsia="Arial" w:hAnsi="Arial" w:cs="Arial"/>
                <w:color w:val="808080"/>
                <w:sz w:val="24"/>
                <w:szCs w:val="24"/>
              </w:rPr>
              <w:t xml:space="preserve">Mise en place de workflow de </w:t>
            </w:r>
            <w:r w:rsidR="007F43CC">
              <w:rPr>
                <w:rFonts w:ascii="Arial" w:eastAsia="Arial" w:hAnsi="Arial" w:cs="Arial"/>
                <w:color w:val="808080"/>
                <w:sz w:val="24"/>
                <w:szCs w:val="24"/>
              </w:rPr>
              <w:t>test utilisant</w:t>
            </w:r>
            <w:r>
              <w:rPr>
                <w:rFonts w:ascii="Arial" w:eastAsia="Arial" w:hAnsi="Arial" w:cs="Arial"/>
                <w:color w:val="808080"/>
                <w:sz w:val="24"/>
                <w:szCs w:val="24"/>
              </w:rPr>
              <w:t xml:space="preserve"> </w:t>
            </w:r>
            <w:proofErr w:type="spellStart"/>
            <w:r>
              <w:rPr>
                <w:rFonts w:ascii="Arial" w:eastAsia="Arial" w:hAnsi="Arial" w:cs="Arial"/>
                <w:color w:val="808080"/>
                <w:sz w:val="24"/>
                <w:szCs w:val="24"/>
              </w:rPr>
              <w:t>Github</w:t>
            </w:r>
            <w:proofErr w:type="spellEnd"/>
            <w:r>
              <w:rPr>
                <w:rFonts w:ascii="Arial" w:eastAsia="Arial" w:hAnsi="Arial" w:cs="Arial"/>
                <w:color w:val="808080"/>
                <w:sz w:val="24"/>
                <w:szCs w:val="24"/>
              </w:rPr>
              <w:t xml:space="preserve"> Actions</w:t>
            </w:r>
          </w:p>
        </w:tc>
      </w:tr>
      <w:tr w:rsidR="003A5112" w:rsidRPr="00ED4A52" w:rsidTr="009D284A">
        <w:trPr>
          <w:trHeight w:val="1420"/>
        </w:trPr>
        <w:tc>
          <w:tcPr>
            <w:tcW w:w="9851" w:type="dxa"/>
            <w:gridSpan w:val="2"/>
          </w:tcPr>
          <w:p w:rsidR="00ED4A52" w:rsidRDefault="00ED4A52" w:rsidP="009D284A">
            <w:pPr>
              <w:ind w:right="49"/>
              <w:jc w:val="both"/>
              <w:rPr>
                <w:rFonts w:ascii="Arial" w:eastAsia="Arial" w:hAnsi="Arial" w:cs="Arial"/>
                <w:b/>
                <w:color w:val="548DD4"/>
                <w:sz w:val="22"/>
                <w:szCs w:val="22"/>
              </w:rPr>
            </w:pPr>
          </w:p>
          <w:p w:rsidR="00053222" w:rsidRDefault="00053222" w:rsidP="009D284A">
            <w:pPr>
              <w:ind w:right="49"/>
              <w:jc w:val="both"/>
              <w:rPr>
                <w:rFonts w:ascii="Arial" w:eastAsia="Arial" w:hAnsi="Arial" w:cs="Arial"/>
                <w:b/>
                <w:color w:val="548DD4"/>
                <w:sz w:val="22"/>
                <w:szCs w:val="22"/>
              </w:rPr>
            </w:pPr>
          </w:p>
          <w:p w:rsidR="003A5112" w:rsidRDefault="003A5112" w:rsidP="009D284A">
            <w:pPr>
              <w:ind w:right="49"/>
              <w:jc w:val="both"/>
              <w:rPr>
                <w:rFonts w:ascii="Arial" w:eastAsia="Arial" w:hAnsi="Arial" w:cs="Arial"/>
                <w:b/>
                <w:color w:val="548DD4"/>
                <w:sz w:val="22"/>
                <w:szCs w:val="22"/>
              </w:rPr>
            </w:pPr>
            <w:r>
              <w:rPr>
                <w:rFonts w:ascii="Arial" w:eastAsia="Arial" w:hAnsi="Arial" w:cs="Arial"/>
                <w:b/>
                <w:color w:val="548DD4"/>
                <w:sz w:val="22"/>
                <w:szCs w:val="22"/>
              </w:rPr>
              <w:t xml:space="preserve">Outils et méthodes </w:t>
            </w:r>
          </w:p>
          <w:p w:rsidR="003A5112" w:rsidRPr="00ED4A52" w:rsidRDefault="00ED4A52" w:rsidP="00ED4A52">
            <w:pPr>
              <w:numPr>
                <w:ilvl w:val="0"/>
                <w:numId w:val="3"/>
              </w:numPr>
              <w:spacing w:line="360" w:lineRule="auto"/>
              <w:jc w:val="both"/>
              <w:rPr>
                <w:lang w:val="en-US"/>
              </w:rPr>
            </w:pPr>
            <w:r>
              <w:rPr>
                <w:rFonts w:ascii="Arial" w:eastAsia="Arial" w:hAnsi="Arial" w:cs="Arial"/>
                <w:sz w:val="22"/>
                <w:szCs w:val="22"/>
                <w:lang w:val="en-US"/>
              </w:rPr>
              <w:t>PHP symphony, angular 12, Sentry, docker, k6, Postgres</w:t>
            </w:r>
          </w:p>
        </w:tc>
      </w:tr>
    </w:tbl>
    <w:tbl>
      <w:tblPr>
        <w:tblStyle w:val="a2"/>
        <w:tblW w:w="9851" w:type="dxa"/>
        <w:tblInd w:w="-70" w:type="dxa"/>
        <w:tblLayout w:type="fixed"/>
        <w:tblLook w:val="0000" w:firstRow="0" w:lastRow="0" w:firstColumn="0" w:lastColumn="0" w:noHBand="0" w:noVBand="0"/>
      </w:tblPr>
      <w:tblGrid>
        <w:gridCol w:w="3283"/>
        <w:gridCol w:w="6568"/>
      </w:tblGrid>
      <w:tr w:rsidR="00297DE9">
        <w:tc>
          <w:tcPr>
            <w:tcW w:w="3283" w:type="dxa"/>
            <w:vAlign w:val="center"/>
          </w:tcPr>
          <w:p w:rsidR="00297DE9" w:rsidRDefault="0081621C">
            <w:pPr>
              <w:rPr>
                <w:rFonts w:ascii="Arial" w:eastAsia="Arial" w:hAnsi="Arial" w:cs="Arial"/>
                <w:color w:val="808080"/>
                <w:sz w:val="36"/>
                <w:szCs w:val="36"/>
              </w:rPr>
            </w:pPr>
            <w:bookmarkStart w:id="1" w:name="_ix4nmzxbhlao" w:colFirst="0" w:colLast="0"/>
            <w:bookmarkEnd w:id="1"/>
            <w:proofErr w:type="spellStart"/>
            <w:r>
              <w:rPr>
                <w:rFonts w:ascii="Arial" w:eastAsia="Arial" w:hAnsi="Arial" w:cs="Arial"/>
                <w:color w:val="808080"/>
                <w:sz w:val="36"/>
                <w:szCs w:val="36"/>
              </w:rPr>
              <w:t>EAttestations</w:t>
            </w:r>
            <w:proofErr w:type="spellEnd"/>
          </w:p>
        </w:tc>
        <w:tc>
          <w:tcPr>
            <w:tcW w:w="6568" w:type="dxa"/>
            <w:tcBorders>
              <w:left w:val="nil"/>
            </w:tcBorders>
            <w:vAlign w:val="center"/>
          </w:tcPr>
          <w:p w:rsidR="00297DE9" w:rsidRDefault="0081621C">
            <w:pPr>
              <w:jc w:val="right"/>
              <w:rPr>
                <w:rFonts w:ascii="Arial" w:eastAsia="Arial" w:hAnsi="Arial" w:cs="Arial"/>
                <w:b/>
                <w:i/>
                <w:color w:val="808080"/>
                <w:sz w:val="24"/>
                <w:szCs w:val="24"/>
              </w:rPr>
            </w:pPr>
            <w:r>
              <w:rPr>
                <w:rFonts w:ascii="Arial" w:eastAsia="Arial" w:hAnsi="Arial" w:cs="Arial"/>
                <w:b/>
                <w:i/>
                <w:color w:val="808080"/>
                <w:sz w:val="24"/>
                <w:szCs w:val="24"/>
              </w:rPr>
              <w:t>Janvier 2017</w:t>
            </w:r>
            <w:r w:rsidR="00DD7902">
              <w:rPr>
                <w:rFonts w:ascii="Arial" w:eastAsia="Arial" w:hAnsi="Arial" w:cs="Arial"/>
                <w:b/>
                <w:i/>
                <w:color w:val="808080"/>
                <w:sz w:val="24"/>
                <w:szCs w:val="24"/>
              </w:rPr>
              <w:t xml:space="preserve"> à Avril 2022</w:t>
            </w:r>
          </w:p>
        </w:tc>
      </w:tr>
      <w:tr w:rsidR="00297DE9">
        <w:trPr>
          <w:trHeight w:val="320"/>
        </w:trPr>
        <w:tc>
          <w:tcPr>
            <w:tcW w:w="9851" w:type="dxa"/>
            <w:gridSpan w:val="2"/>
          </w:tcPr>
          <w:p w:rsidR="00297DE9" w:rsidRDefault="00DD7902">
            <w:pPr>
              <w:rPr>
                <w:rFonts w:ascii="Arial" w:eastAsia="Arial" w:hAnsi="Arial" w:cs="Arial"/>
                <w:sz w:val="28"/>
                <w:szCs w:val="28"/>
              </w:rPr>
            </w:pPr>
            <w:r>
              <w:rPr>
                <w:rFonts w:ascii="Arial" w:eastAsia="Arial" w:hAnsi="Arial" w:cs="Arial"/>
                <w:sz w:val="28"/>
                <w:szCs w:val="28"/>
              </w:rPr>
              <w:t>Architecte Logiciel</w:t>
            </w:r>
            <w:r w:rsidR="0081621C">
              <w:rPr>
                <w:rFonts w:ascii="Arial" w:eastAsia="Arial" w:hAnsi="Arial" w:cs="Arial"/>
                <w:sz w:val="28"/>
                <w:szCs w:val="28"/>
              </w:rPr>
              <w:t xml:space="preserve"> (Équipe de 7 personnes)</w:t>
            </w:r>
          </w:p>
        </w:tc>
      </w:tr>
      <w:tr w:rsidR="00297DE9">
        <w:trPr>
          <w:trHeight w:val="680"/>
        </w:trPr>
        <w:tc>
          <w:tcPr>
            <w:tcW w:w="9851" w:type="dxa"/>
            <w:gridSpan w:val="2"/>
          </w:tcPr>
          <w:p w:rsidR="00297DE9" w:rsidRDefault="0081621C">
            <w:pP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Conception des architectures et solutions pour E-Attestations, éditeur de logiciel pour la conformité des tiers.</w:t>
            </w:r>
          </w:p>
          <w:p w:rsidR="00297DE9" w:rsidRDefault="00297DE9">
            <w:pPr>
              <w:jc w:val="both"/>
              <w:rPr>
                <w:rFonts w:ascii="Arial" w:eastAsia="Arial" w:hAnsi="Arial" w:cs="Arial"/>
                <w:color w:val="808080"/>
                <w:sz w:val="24"/>
                <w:szCs w:val="24"/>
              </w:rPr>
            </w:pP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Stabilisation des applications, et corrections des plantages fréquents.</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Migration du socle technique vers des solutions plus performantes (Mule -&gt; Spring boot)</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Gestion des incidents de production</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Migration de SVN vers Git.</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Mise en place d’un système de gén</w:t>
            </w:r>
            <w:r>
              <w:rPr>
                <w:rFonts w:ascii="Arial" w:eastAsia="Arial" w:hAnsi="Arial" w:cs="Arial"/>
                <w:color w:val="808080"/>
                <w:sz w:val="24"/>
                <w:szCs w:val="24"/>
              </w:rPr>
              <w:t xml:space="preserve">ération de livrables automatisé, utilisant </w:t>
            </w:r>
            <w:proofErr w:type="spellStart"/>
            <w:r>
              <w:rPr>
                <w:rFonts w:ascii="Arial" w:eastAsia="Arial" w:hAnsi="Arial" w:cs="Arial"/>
                <w:color w:val="808080"/>
                <w:sz w:val="24"/>
                <w:szCs w:val="24"/>
              </w:rPr>
              <w:t>jenkins</w:t>
            </w:r>
            <w:proofErr w:type="spellEnd"/>
            <w:r>
              <w:rPr>
                <w:rFonts w:ascii="Arial" w:eastAsia="Arial" w:hAnsi="Arial" w:cs="Arial"/>
                <w:color w:val="808080"/>
                <w:sz w:val="24"/>
                <w:szCs w:val="24"/>
              </w:rPr>
              <w:t>.</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 xml:space="preserve">Mise en place d’une authentification unique, en utilisant le logiciel </w:t>
            </w:r>
            <w:proofErr w:type="spellStart"/>
            <w:r>
              <w:rPr>
                <w:rFonts w:ascii="Arial" w:eastAsia="Arial" w:hAnsi="Arial" w:cs="Arial"/>
                <w:color w:val="808080"/>
                <w:sz w:val="24"/>
                <w:szCs w:val="24"/>
              </w:rPr>
              <w:t>Keycloak</w:t>
            </w:r>
            <w:proofErr w:type="spellEnd"/>
            <w:r>
              <w:rPr>
                <w:rFonts w:ascii="Arial" w:eastAsia="Arial" w:hAnsi="Arial" w:cs="Arial"/>
                <w:color w:val="808080"/>
                <w:sz w:val="24"/>
                <w:szCs w:val="24"/>
              </w:rPr>
              <w:t xml:space="preserve"> et les services Azure </w:t>
            </w:r>
            <w:proofErr w:type="gramStart"/>
            <w:r>
              <w:rPr>
                <w:rFonts w:ascii="Arial" w:eastAsia="Arial" w:hAnsi="Arial" w:cs="Arial"/>
                <w:color w:val="808080"/>
                <w:sz w:val="24"/>
                <w:szCs w:val="24"/>
              </w:rPr>
              <w:t>AD(</w:t>
            </w:r>
            <w:proofErr w:type="gramEnd"/>
            <w:r>
              <w:rPr>
                <w:rFonts w:ascii="Arial" w:eastAsia="Arial" w:hAnsi="Arial" w:cs="Arial"/>
                <w:color w:val="808080"/>
                <w:sz w:val="24"/>
                <w:szCs w:val="24"/>
              </w:rPr>
              <w:t xml:space="preserve">SAML et </w:t>
            </w:r>
            <w:proofErr w:type="spellStart"/>
            <w:r>
              <w:rPr>
                <w:rFonts w:ascii="Arial" w:eastAsia="Arial" w:hAnsi="Arial" w:cs="Arial"/>
                <w:color w:val="808080"/>
                <w:sz w:val="24"/>
                <w:szCs w:val="24"/>
              </w:rPr>
              <w:t>OpenId</w:t>
            </w:r>
            <w:proofErr w:type="spellEnd"/>
            <w:r>
              <w:rPr>
                <w:rFonts w:ascii="Arial" w:eastAsia="Arial" w:hAnsi="Arial" w:cs="Arial"/>
                <w:color w:val="808080"/>
                <w:sz w:val="24"/>
                <w:szCs w:val="24"/>
              </w:rPr>
              <w:t>).</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Correction des problèmes de sécurité.</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Mise en place d’outils de mesure de la qualit</w:t>
            </w:r>
            <w:r>
              <w:rPr>
                <w:rFonts w:ascii="Arial" w:eastAsia="Arial" w:hAnsi="Arial" w:cs="Arial"/>
                <w:color w:val="808080"/>
                <w:sz w:val="24"/>
                <w:szCs w:val="24"/>
              </w:rPr>
              <w:t>é du code (Sonar)</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Mise en place d’environnements applicatifs sur Amazon Web Services.</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Optimisation des performances des applications.</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Mise en place et configuration de la sécurité des applications (gestion de l’authentification, gestion des droits) avec Sp</w:t>
            </w:r>
            <w:r>
              <w:rPr>
                <w:rFonts w:ascii="Arial" w:eastAsia="Arial" w:hAnsi="Arial" w:cs="Arial"/>
                <w:color w:val="808080"/>
                <w:sz w:val="24"/>
                <w:szCs w:val="24"/>
              </w:rPr>
              <w:t>ring Security.</w:t>
            </w:r>
          </w:p>
          <w:p w:rsidR="00297DE9" w:rsidRDefault="0081621C">
            <w:pPr>
              <w:jc w:val="both"/>
              <w:rPr>
                <w:rFonts w:ascii="Arial" w:eastAsia="Arial" w:hAnsi="Arial" w:cs="Arial"/>
                <w:color w:val="808080"/>
                <w:sz w:val="24"/>
                <w:szCs w:val="24"/>
              </w:rPr>
            </w:pPr>
            <w:r>
              <w:rPr>
                <w:rFonts w:ascii="Arial" w:eastAsia="Arial" w:hAnsi="Arial" w:cs="Arial"/>
                <w:color w:val="808080"/>
                <w:sz w:val="24"/>
                <w:szCs w:val="24"/>
              </w:rPr>
              <w:t>Support technique de l’équipe des développeurs.</w:t>
            </w:r>
          </w:p>
          <w:p w:rsidR="00297DE9" w:rsidRDefault="00297DE9">
            <w:pPr>
              <w:jc w:val="both"/>
              <w:rPr>
                <w:rFonts w:ascii="Arial" w:eastAsia="Arial" w:hAnsi="Arial" w:cs="Arial"/>
                <w:color w:val="808080"/>
                <w:sz w:val="24"/>
                <w:szCs w:val="24"/>
              </w:rPr>
            </w:pPr>
          </w:p>
        </w:tc>
      </w:tr>
      <w:tr w:rsidR="00297DE9">
        <w:trPr>
          <w:trHeight w:val="1420"/>
        </w:trPr>
        <w:tc>
          <w:tcPr>
            <w:tcW w:w="9851" w:type="dxa"/>
            <w:gridSpan w:val="2"/>
          </w:tcPr>
          <w:p w:rsidR="00297DE9" w:rsidRDefault="0081621C">
            <w:pPr>
              <w:ind w:right="49"/>
              <w:jc w:val="both"/>
              <w:rPr>
                <w:rFonts w:ascii="Arial" w:eastAsia="Arial" w:hAnsi="Arial" w:cs="Arial"/>
                <w:b/>
                <w:color w:val="548DD4"/>
                <w:sz w:val="22"/>
                <w:szCs w:val="22"/>
              </w:rPr>
            </w:pPr>
            <w:r>
              <w:rPr>
                <w:rFonts w:ascii="Arial" w:eastAsia="Arial" w:hAnsi="Arial" w:cs="Arial"/>
                <w:b/>
                <w:color w:val="548DD4"/>
                <w:sz w:val="22"/>
                <w:szCs w:val="22"/>
              </w:rPr>
              <w:t xml:space="preserve">Outils et méthodes </w:t>
            </w:r>
          </w:p>
          <w:p w:rsidR="00297DE9" w:rsidRPr="00DD7902" w:rsidRDefault="0081621C">
            <w:pPr>
              <w:numPr>
                <w:ilvl w:val="0"/>
                <w:numId w:val="3"/>
              </w:numPr>
              <w:spacing w:line="360" w:lineRule="auto"/>
              <w:jc w:val="both"/>
              <w:rPr>
                <w:lang w:val="en-US"/>
              </w:rPr>
            </w:pPr>
            <w:proofErr w:type="gramStart"/>
            <w:r w:rsidRPr="00DD7902">
              <w:rPr>
                <w:rFonts w:ascii="Arial" w:eastAsia="Arial" w:hAnsi="Arial" w:cs="Arial"/>
                <w:sz w:val="22"/>
                <w:szCs w:val="22"/>
                <w:lang w:val="en-US"/>
              </w:rPr>
              <w:t>Java :</w:t>
            </w:r>
            <w:proofErr w:type="gramEnd"/>
            <w:r w:rsidRPr="00DD7902">
              <w:rPr>
                <w:rFonts w:ascii="Arial" w:eastAsia="Arial" w:hAnsi="Arial" w:cs="Arial"/>
                <w:sz w:val="22"/>
                <w:szCs w:val="22"/>
                <w:lang w:val="en-US"/>
              </w:rPr>
              <w:t xml:space="preserve"> REST, Spring, Spring Security, Hibernate, Spring boot, AngularJS, Angular, GWT, AWS cloud formation, AWS elastic beanstalk, docker</w:t>
            </w:r>
          </w:p>
          <w:p w:rsidR="00297DE9" w:rsidRDefault="0081621C">
            <w:pPr>
              <w:numPr>
                <w:ilvl w:val="0"/>
                <w:numId w:val="3"/>
              </w:numPr>
              <w:spacing w:line="360" w:lineRule="auto"/>
              <w:jc w:val="both"/>
            </w:pPr>
            <w:r>
              <w:rPr>
                <w:rFonts w:ascii="Arial" w:eastAsia="Arial" w:hAnsi="Arial" w:cs="Arial"/>
                <w:sz w:val="22"/>
                <w:szCs w:val="22"/>
              </w:rPr>
              <w:t>Outils de développement : Eclipse</w:t>
            </w:r>
            <w:r>
              <w:rPr>
                <w:rFonts w:ascii="Arial" w:eastAsia="Arial" w:hAnsi="Arial" w:cs="Arial"/>
                <w:sz w:val="22"/>
                <w:szCs w:val="22"/>
              </w:rPr>
              <w:t>, Maven, Git, Confluence, JIRA</w:t>
            </w:r>
          </w:p>
          <w:p w:rsidR="00297DE9" w:rsidRDefault="0081621C">
            <w:pPr>
              <w:numPr>
                <w:ilvl w:val="0"/>
                <w:numId w:val="3"/>
              </w:numPr>
              <w:spacing w:line="360" w:lineRule="auto"/>
              <w:jc w:val="both"/>
            </w:pPr>
            <w:r>
              <w:rPr>
                <w:rFonts w:ascii="Arial" w:eastAsia="Arial" w:hAnsi="Arial" w:cs="Arial"/>
                <w:sz w:val="22"/>
                <w:szCs w:val="22"/>
              </w:rPr>
              <w:t>SCRUM</w:t>
            </w:r>
          </w:p>
        </w:tc>
      </w:tr>
    </w:tbl>
    <w:p w:rsidR="00ED4A52" w:rsidRDefault="00ED4A52"/>
    <w:p w:rsidR="00ED4A52" w:rsidRDefault="00ED4A52" w:rsidP="00ED4A52">
      <w:r>
        <w:br w:type="page"/>
      </w:r>
    </w:p>
    <w:tbl>
      <w:tblPr>
        <w:tblStyle w:val="a3"/>
        <w:tblW w:w="9851" w:type="dxa"/>
        <w:tblInd w:w="-70" w:type="dxa"/>
        <w:tblLayout w:type="fixed"/>
        <w:tblLook w:val="0000" w:firstRow="0" w:lastRow="0" w:firstColumn="0" w:lastColumn="0" w:noHBand="0" w:noVBand="0"/>
      </w:tblPr>
      <w:tblGrid>
        <w:gridCol w:w="3283"/>
        <w:gridCol w:w="6568"/>
      </w:tblGrid>
      <w:tr w:rsidR="00297DE9">
        <w:tc>
          <w:tcPr>
            <w:tcW w:w="3283"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Médiamétrie</w:t>
            </w:r>
          </w:p>
        </w:tc>
        <w:tc>
          <w:tcPr>
            <w:tcW w:w="6568" w:type="dxa"/>
            <w:tcBorders>
              <w:left w:val="nil"/>
            </w:tcBorders>
            <w:vAlign w:val="center"/>
          </w:tcPr>
          <w:p w:rsidR="00297DE9" w:rsidRDefault="00297DE9">
            <w:pPr>
              <w:pBdr>
                <w:top w:val="nil"/>
                <w:left w:val="nil"/>
                <w:bottom w:val="nil"/>
                <w:right w:val="nil"/>
                <w:between w:val="nil"/>
              </w:pBdr>
              <w:jc w:val="right"/>
              <w:rPr>
                <w:rFonts w:ascii="Arial" w:eastAsia="Arial" w:hAnsi="Arial" w:cs="Arial"/>
                <w:b/>
                <w:i/>
                <w:color w:val="808080"/>
                <w:sz w:val="24"/>
                <w:szCs w:val="24"/>
              </w:rPr>
            </w:pPr>
          </w:p>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 xml:space="preserve">Mai 2016 à </w:t>
            </w:r>
            <w:r>
              <w:rPr>
                <w:rFonts w:ascii="Arial" w:eastAsia="Arial" w:hAnsi="Arial" w:cs="Arial"/>
                <w:b/>
                <w:i/>
                <w:color w:val="808080"/>
                <w:sz w:val="24"/>
                <w:szCs w:val="24"/>
              </w:rPr>
              <w:t>Décembre 2017</w:t>
            </w:r>
          </w:p>
        </w:tc>
      </w:tr>
      <w:tr w:rsidR="00297DE9">
        <w:trPr>
          <w:trHeight w:val="320"/>
        </w:trPr>
        <w:tc>
          <w:tcPr>
            <w:tcW w:w="9851" w:type="dxa"/>
            <w:gridSpan w:val="2"/>
          </w:tcPr>
          <w:p w:rsidR="00297DE9" w:rsidRDefault="0081621C">
            <w:pPr>
              <w:rPr>
                <w:rFonts w:ascii="Arial" w:eastAsia="Arial" w:hAnsi="Arial" w:cs="Arial"/>
                <w:sz w:val="28"/>
                <w:szCs w:val="28"/>
              </w:rPr>
            </w:pPr>
            <w:r>
              <w:rPr>
                <w:rFonts w:ascii="Arial" w:eastAsia="Arial" w:hAnsi="Arial" w:cs="Arial"/>
                <w:sz w:val="28"/>
                <w:szCs w:val="28"/>
              </w:rPr>
              <w:t>Développeur Java sénior (Équipe de 10 personnes)</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Maintenance et évolution sur les applications référentiels et calcul de Médiamétrie (Institut de mesure de l’audience).</w:t>
            </w:r>
          </w:p>
          <w:p w:rsidR="00297DE9" w:rsidRDefault="00297DE9">
            <w:pPr>
              <w:pBdr>
                <w:top w:val="nil"/>
                <w:left w:val="nil"/>
                <w:bottom w:val="nil"/>
                <w:right w:val="nil"/>
                <w:between w:val="nil"/>
              </w:pBdr>
              <w:jc w:val="both"/>
              <w:rPr>
                <w:rFonts w:ascii="Arial" w:eastAsia="Arial" w:hAnsi="Arial" w:cs="Arial"/>
                <w:color w:val="808080"/>
                <w:sz w:val="24"/>
                <w:szCs w:val="24"/>
              </w:rPr>
            </w:pP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Mise en place d’environnements applicatifs sur Amazon Web Services.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Optimisation des performances des applications.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Migration d’une application en Spring boot.</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Mise en place et configuration de la sécurité des applications (gestion de l’authentification, gestion des droits) avec Spring Security.</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Unification en un seul projet (git et </w:t>
            </w:r>
            <w:proofErr w:type="spellStart"/>
            <w:r>
              <w:rPr>
                <w:rFonts w:ascii="Arial" w:eastAsia="Arial" w:hAnsi="Arial" w:cs="Arial"/>
                <w:color w:val="808080"/>
                <w:sz w:val="24"/>
                <w:szCs w:val="24"/>
              </w:rPr>
              <w:t>maven</w:t>
            </w:r>
            <w:proofErr w:type="spellEnd"/>
            <w:r>
              <w:rPr>
                <w:rFonts w:ascii="Arial" w:eastAsia="Arial" w:hAnsi="Arial" w:cs="Arial"/>
                <w:color w:val="808080"/>
                <w:sz w:val="24"/>
                <w:szCs w:val="24"/>
              </w:rPr>
              <w:t>) des applications de gestion de</w:t>
            </w:r>
            <w:r>
              <w:rPr>
                <w:rFonts w:ascii="Arial" w:eastAsia="Arial" w:hAnsi="Arial" w:cs="Arial"/>
                <w:color w:val="808080"/>
                <w:sz w:val="24"/>
                <w:szCs w:val="24"/>
              </w:rPr>
              <w:t>s droits clients.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Mise en place de triggers de synchronisation entre différentes BDD.</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Automatisation de tests </w:t>
            </w:r>
            <w:proofErr w:type="spellStart"/>
            <w:r>
              <w:rPr>
                <w:rFonts w:ascii="Arial" w:eastAsia="Arial" w:hAnsi="Arial" w:cs="Arial"/>
                <w:color w:val="808080"/>
                <w:sz w:val="24"/>
                <w:szCs w:val="24"/>
              </w:rPr>
              <w:t>Selenium</w:t>
            </w:r>
            <w:proofErr w:type="spellEnd"/>
            <w:r>
              <w:rPr>
                <w:rFonts w:ascii="Arial" w:eastAsia="Arial" w:hAnsi="Arial" w:cs="Arial"/>
                <w:color w:val="808080"/>
                <w:sz w:val="24"/>
                <w:szCs w:val="24"/>
              </w:rPr>
              <w:t xml:space="preserve"> et de tests d’intégration sur Jenkins.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lastRenderedPageBreak/>
              <w:t>Création d’un outil d’export paramétrable de lancement d’export Excel, sur un application AngularJ</w:t>
            </w:r>
            <w:r>
              <w:rPr>
                <w:rFonts w:ascii="Arial" w:eastAsia="Arial" w:hAnsi="Arial" w:cs="Arial"/>
                <w:color w:val="808080"/>
                <w:sz w:val="24"/>
                <w:szCs w:val="24"/>
              </w:rPr>
              <w:t>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Support technique de l’équipe des développeurs.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Création de pages en AngularJS et </w:t>
            </w:r>
            <w:proofErr w:type="spellStart"/>
            <w:r>
              <w:rPr>
                <w:rFonts w:ascii="Arial" w:eastAsia="Arial" w:hAnsi="Arial" w:cs="Arial"/>
                <w:color w:val="808080"/>
                <w:sz w:val="24"/>
                <w:szCs w:val="24"/>
              </w:rPr>
              <w:t>Angular</w:t>
            </w:r>
            <w:proofErr w:type="spellEnd"/>
            <w:r>
              <w:rPr>
                <w:rFonts w:ascii="Arial" w:eastAsia="Arial" w:hAnsi="Arial" w:cs="Arial"/>
                <w:color w:val="808080"/>
                <w:sz w:val="24"/>
                <w:szCs w:val="24"/>
              </w:rPr>
              <w:t>.</w:t>
            </w:r>
          </w:p>
          <w:p w:rsidR="00297DE9" w:rsidRDefault="00297DE9">
            <w:pPr>
              <w:pBdr>
                <w:top w:val="nil"/>
                <w:left w:val="nil"/>
                <w:bottom w:val="nil"/>
                <w:right w:val="nil"/>
                <w:between w:val="nil"/>
              </w:pBdr>
              <w:jc w:val="both"/>
              <w:rPr>
                <w:rFonts w:ascii="Arial" w:eastAsia="Arial" w:hAnsi="Arial" w:cs="Arial"/>
                <w:color w:val="808080"/>
                <w:sz w:val="24"/>
                <w:szCs w:val="24"/>
              </w:rPr>
            </w:pPr>
          </w:p>
        </w:tc>
      </w:tr>
      <w:tr w:rsidR="00297DE9">
        <w:trPr>
          <w:trHeight w:val="142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548DD4"/>
                <w:sz w:val="22"/>
                <w:szCs w:val="22"/>
              </w:rPr>
            </w:pPr>
            <w:r>
              <w:rPr>
                <w:rFonts w:ascii="Arial" w:eastAsia="Arial" w:hAnsi="Arial" w:cs="Arial"/>
                <w:b/>
                <w:color w:val="548DD4"/>
                <w:sz w:val="22"/>
                <w:szCs w:val="22"/>
              </w:rPr>
              <w:lastRenderedPageBreak/>
              <w:t xml:space="preserve">Outils et méthodes </w:t>
            </w:r>
          </w:p>
          <w:p w:rsidR="00297DE9" w:rsidRPr="00DD7902" w:rsidRDefault="0081621C">
            <w:pPr>
              <w:numPr>
                <w:ilvl w:val="0"/>
                <w:numId w:val="3"/>
              </w:numPr>
              <w:pBdr>
                <w:top w:val="nil"/>
                <w:left w:val="nil"/>
                <w:bottom w:val="nil"/>
                <w:right w:val="nil"/>
                <w:between w:val="nil"/>
              </w:pBdr>
              <w:spacing w:line="360" w:lineRule="auto"/>
              <w:jc w:val="both"/>
              <w:rPr>
                <w:lang w:val="en-US"/>
              </w:rPr>
            </w:pPr>
            <w:proofErr w:type="gramStart"/>
            <w:r w:rsidRPr="00DD7902">
              <w:rPr>
                <w:rFonts w:ascii="Arial" w:eastAsia="Arial" w:hAnsi="Arial" w:cs="Arial"/>
                <w:color w:val="000000"/>
                <w:sz w:val="22"/>
                <w:szCs w:val="22"/>
                <w:lang w:val="en-US"/>
              </w:rPr>
              <w:t>Java :</w:t>
            </w:r>
            <w:proofErr w:type="gramEnd"/>
            <w:r w:rsidRPr="00DD7902">
              <w:rPr>
                <w:rFonts w:ascii="Arial" w:eastAsia="Arial" w:hAnsi="Arial" w:cs="Arial"/>
                <w:color w:val="000000"/>
                <w:sz w:val="22"/>
                <w:szCs w:val="22"/>
                <w:lang w:val="en-US"/>
              </w:rPr>
              <w:t xml:space="preserve"> REST , Spring, Spring Security, Hibernate, Spring boot, AngularJS, Angular, JSF, AWS cloud formation, AWS elastic beanstalk, Ansible</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Outils de développement : Eclipse, Maven, Git, Confluence, JIRA</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SCRUM</w:t>
            </w:r>
          </w:p>
        </w:tc>
      </w:tr>
    </w:tbl>
    <w:p w:rsidR="00297DE9" w:rsidRDefault="00297DE9"/>
    <w:tbl>
      <w:tblPr>
        <w:tblStyle w:val="a4"/>
        <w:tblW w:w="9851" w:type="dxa"/>
        <w:tblInd w:w="-70" w:type="dxa"/>
        <w:tblLayout w:type="fixed"/>
        <w:tblLook w:val="0000" w:firstRow="0" w:lastRow="0" w:firstColumn="0" w:lastColumn="0" w:noHBand="0" w:noVBand="0"/>
      </w:tblPr>
      <w:tblGrid>
        <w:gridCol w:w="3283"/>
        <w:gridCol w:w="6568"/>
      </w:tblGrid>
      <w:tr w:rsidR="00297DE9">
        <w:tc>
          <w:tcPr>
            <w:tcW w:w="3283"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proofErr w:type="spellStart"/>
            <w:r>
              <w:rPr>
                <w:rFonts w:ascii="Arial" w:eastAsia="Arial" w:hAnsi="Arial" w:cs="Arial"/>
                <w:color w:val="808080"/>
                <w:sz w:val="36"/>
                <w:szCs w:val="36"/>
              </w:rPr>
              <w:t>InfoPro</w:t>
            </w:r>
            <w:proofErr w:type="spellEnd"/>
            <w:r>
              <w:rPr>
                <w:rFonts w:ascii="Arial" w:eastAsia="Arial" w:hAnsi="Arial" w:cs="Arial"/>
                <w:color w:val="808080"/>
                <w:sz w:val="36"/>
                <w:szCs w:val="36"/>
              </w:rPr>
              <w:t xml:space="preserve"> Digital</w:t>
            </w:r>
          </w:p>
        </w:tc>
        <w:tc>
          <w:tcPr>
            <w:tcW w:w="6568" w:type="dxa"/>
            <w:tcBorders>
              <w:left w:val="nil"/>
            </w:tcBorders>
            <w:vAlign w:val="center"/>
          </w:tcPr>
          <w:p w:rsidR="00297DE9" w:rsidRDefault="00297DE9">
            <w:pPr>
              <w:pBdr>
                <w:top w:val="nil"/>
                <w:left w:val="nil"/>
                <w:bottom w:val="nil"/>
                <w:right w:val="nil"/>
                <w:between w:val="nil"/>
              </w:pBdr>
              <w:jc w:val="right"/>
              <w:rPr>
                <w:rFonts w:ascii="Arial" w:eastAsia="Arial" w:hAnsi="Arial" w:cs="Arial"/>
                <w:b/>
                <w:i/>
                <w:color w:val="808080"/>
                <w:sz w:val="24"/>
                <w:szCs w:val="24"/>
              </w:rPr>
            </w:pPr>
          </w:p>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De Septembre 2015 à Mai 2016</w:t>
            </w:r>
          </w:p>
        </w:tc>
      </w:tr>
      <w:tr w:rsidR="00297DE9">
        <w:trPr>
          <w:trHeight w:val="320"/>
        </w:trPr>
        <w:tc>
          <w:tcPr>
            <w:tcW w:w="9851" w:type="dxa"/>
            <w:gridSpan w:val="2"/>
          </w:tcPr>
          <w:p w:rsidR="00297DE9" w:rsidRDefault="0081621C">
            <w:pPr>
              <w:rPr>
                <w:rFonts w:ascii="Arial" w:eastAsia="Arial" w:hAnsi="Arial" w:cs="Arial"/>
                <w:sz w:val="28"/>
                <w:szCs w:val="28"/>
              </w:rPr>
            </w:pPr>
            <w:r>
              <w:rPr>
                <w:rFonts w:ascii="Arial" w:eastAsia="Arial" w:hAnsi="Arial" w:cs="Arial"/>
                <w:sz w:val="28"/>
                <w:szCs w:val="28"/>
              </w:rPr>
              <w:t>Développeur Java sénior (Equipe de 3 personnes)</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548DD4"/>
                <w:sz w:val="22"/>
                <w:szCs w:val="22"/>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Maintenance et évolution sur une application maison de publication d’appels d’offre.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Création de nouveaux formulaires pour répondre aux évolutions des normes officielles.</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Mise en place d’une abstraction commune entres les formulaires, ce qui a permis une plus grande réutilisabilité du code.</w:t>
            </w:r>
          </w:p>
        </w:tc>
      </w:tr>
      <w:tr w:rsidR="00297DE9">
        <w:trPr>
          <w:trHeight w:val="12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548DD4"/>
                <w:sz w:val="22"/>
                <w:szCs w:val="22"/>
              </w:rPr>
            </w:pPr>
            <w:r>
              <w:rPr>
                <w:rFonts w:ascii="Arial" w:eastAsia="Arial" w:hAnsi="Arial" w:cs="Arial"/>
                <w:b/>
                <w:color w:val="548DD4"/>
                <w:sz w:val="22"/>
                <w:szCs w:val="22"/>
              </w:rPr>
              <w:t xml:space="preserve">Outils et méthodes </w:t>
            </w:r>
          </w:p>
        </w:tc>
      </w:tr>
      <w:tr w:rsidR="00297DE9">
        <w:trPr>
          <w:trHeight w:val="120"/>
        </w:trPr>
        <w:tc>
          <w:tcPr>
            <w:tcW w:w="9851" w:type="dxa"/>
            <w:gridSpan w:val="2"/>
          </w:tcPr>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 xml:space="preserve">Java : </w:t>
            </w:r>
            <w:proofErr w:type="spellStart"/>
            <w:r>
              <w:rPr>
                <w:rFonts w:ascii="Arial" w:eastAsia="Arial" w:hAnsi="Arial" w:cs="Arial"/>
                <w:color w:val="000000"/>
                <w:sz w:val="22"/>
                <w:szCs w:val="22"/>
              </w:rPr>
              <w:t>Xmlbeans</w:t>
            </w:r>
            <w:proofErr w:type="spellEnd"/>
            <w:r>
              <w:rPr>
                <w:rFonts w:ascii="Arial" w:eastAsia="Arial" w:hAnsi="Arial" w:cs="Arial"/>
                <w:color w:val="000000"/>
                <w:sz w:val="22"/>
                <w:szCs w:val="22"/>
              </w:rPr>
              <w:t>, JSP</w:t>
            </w:r>
          </w:p>
        </w:tc>
      </w:tr>
    </w:tbl>
    <w:p w:rsidR="00297DE9" w:rsidRDefault="00297DE9"/>
    <w:tbl>
      <w:tblPr>
        <w:tblStyle w:val="a5"/>
        <w:tblW w:w="9851" w:type="dxa"/>
        <w:tblInd w:w="-70" w:type="dxa"/>
        <w:tblLayout w:type="fixed"/>
        <w:tblLook w:val="0000" w:firstRow="0" w:lastRow="0" w:firstColumn="0" w:lastColumn="0" w:noHBand="0" w:noVBand="0"/>
      </w:tblPr>
      <w:tblGrid>
        <w:gridCol w:w="3283"/>
        <w:gridCol w:w="6568"/>
      </w:tblGrid>
      <w:tr w:rsidR="00297DE9">
        <w:tc>
          <w:tcPr>
            <w:tcW w:w="3283"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AVEO</w:t>
            </w:r>
          </w:p>
        </w:tc>
        <w:tc>
          <w:tcPr>
            <w:tcW w:w="6568" w:type="dxa"/>
            <w:tcBorders>
              <w:left w:val="nil"/>
            </w:tcBorders>
            <w:vAlign w:val="center"/>
          </w:tcPr>
          <w:p w:rsidR="00297DE9" w:rsidRDefault="00297DE9">
            <w:pPr>
              <w:pBdr>
                <w:top w:val="nil"/>
                <w:left w:val="nil"/>
                <w:bottom w:val="nil"/>
                <w:right w:val="nil"/>
                <w:between w:val="nil"/>
              </w:pBdr>
              <w:jc w:val="right"/>
              <w:rPr>
                <w:rFonts w:ascii="Arial" w:eastAsia="Arial" w:hAnsi="Arial" w:cs="Arial"/>
                <w:b/>
                <w:i/>
                <w:color w:val="808080"/>
                <w:sz w:val="24"/>
                <w:szCs w:val="24"/>
              </w:rPr>
            </w:pPr>
          </w:p>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De Mars 2014 à Septembre 2015</w:t>
            </w:r>
          </w:p>
        </w:tc>
      </w:tr>
      <w:tr w:rsidR="00297DE9">
        <w:trPr>
          <w:trHeight w:val="320"/>
        </w:trPr>
        <w:tc>
          <w:tcPr>
            <w:tcW w:w="9851" w:type="dxa"/>
            <w:gridSpan w:val="2"/>
          </w:tcPr>
          <w:p w:rsidR="00297DE9" w:rsidRDefault="0081621C">
            <w:pPr>
              <w:rPr>
                <w:rFonts w:ascii="Arial" w:eastAsia="Arial" w:hAnsi="Arial" w:cs="Arial"/>
                <w:sz w:val="28"/>
                <w:szCs w:val="28"/>
              </w:rPr>
            </w:pPr>
            <w:r>
              <w:rPr>
                <w:rFonts w:ascii="Arial" w:eastAsia="Arial" w:hAnsi="Arial" w:cs="Arial"/>
                <w:sz w:val="28"/>
                <w:szCs w:val="28"/>
              </w:rPr>
              <w:t>Lead développeur Java (Équipe de 3 personnes)</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Maintenance et évolution sur une application maison de gestion de contrats.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Refonte de l’architecture technique de l’application :</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Remplacement d’Ant par l’outil Maven</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Migration de SVN vers Git</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Migration Spring 1 - Spring 4</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Mise en pl</w:t>
            </w:r>
            <w:r>
              <w:rPr>
                <w:rFonts w:ascii="Arial" w:eastAsia="Arial" w:hAnsi="Arial" w:cs="Arial"/>
                <w:color w:val="808080"/>
                <w:sz w:val="24"/>
                <w:szCs w:val="24"/>
              </w:rPr>
              <w:t>ace de déploiement en 1 clic, intégration continue Jenkins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Mise en place de stratégie de déploiement </w:t>
            </w:r>
            <w:proofErr w:type="spellStart"/>
            <w:r>
              <w:rPr>
                <w:rFonts w:ascii="Arial" w:eastAsia="Arial" w:hAnsi="Arial" w:cs="Arial"/>
                <w:color w:val="808080"/>
                <w:sz w:val="24"/>
                <w:szCs w:val="24"/>
              </w:rPr>
              <w:t>vert-bleu</w:t>
            </w:r>
            <w:proofErr w:type="spellEnd"/>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Mise en place de flux de traitements de données :</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Traitements en flux Talend : correction de traitements existants et mise en place de nouveaux flux</w:t>
            </w:r>
          </w:p>
          <w:p w:rsidR="00297DE9" w:rsidRDefault="0081621C">
            <w:pPr>
              <w:numPr>
                <w:ilvl w:val="0"/>
                <w:numId w:val="2"/>
              </w:numPr>
              <w:pBdr>
                <w:top w:val="nil"/>
                <w:left w:val="nil"/>
                <w:bottom w:val="nil"/>
                <w:right w:val="nil"/>
                <w:between w:val="nil"/>
              </w:pBdr>
              <w:jc w:val="both"/>
            </w:pPr>
            <w:r>
              <w:rPr>
                <w:rFonts w:ascii="Arial" w:eastAsia="Arial" w:hAnsi="Arial" w:cs="Arial"/>
                <w:color w:val="808080"/>
                <w:sz w:val="24"/>
                <w:szCs w:val="24"/>
              </w:rPr>
              <w:t>Traitements en routes Camel : traitement de données sous forme de flux de messages qui sont traités par différents processeurs. Les messages sont générés par</w:t>
            </w:r>
            <w:r>
              <w:rPr>
                <w:rFonts w:ascii="Arial" w:eastAsia="Arial" w:hAnsi="Arial" w:cs="Arial"/>
                <w:color w:val="808080"/>
                <w:sz w:val="24"/>
                <w:szCs w:val="24"/>
              </w:rPr>
              <w:t xml:space="preserve"> différents connecteurs standards du </w:t>
            </w:r>
            <w:proofErr w:type="spellStart"/>
            <w:r>
              <w:rPr>
                <w:rFonts w:ascii="Arial" w:eastAsia="Arial" w:hAnsi="Arial" w:cs="Arial"/>
                <w:color w:val="808080"/>
                <w:sz w:val="24"/>
                <w:szCs w:val="24"/>
              </w:rPr>
              <w:t>framework</w:t>
            </w:r>
            <w:proofErr w:type="spellEnd"/>
            <w:r>
              <w:rPr>
                <w:rFonts w:ascii="Arial" w:eastAsia="Arial" w:hAnsi="Arial" w:cs="Arial"/>
                <w:color w:val="808080"/>
                <w:sz w:val="24"/>
                <w:szCs w:val="24"/>
              </w:rPr>
              <w:t xml:space="preserve"> Camel.</w:t>
            </w:r>
          </w:p>
          <w:p w:rsidR="00297DE9" w:rsidRDefault="00297DE9">
            <w:pPr>
              <w:pBdr>
                <w:top w:val="nil"/>
                <w:left w:val="nil"/>
                <w:bottom w:val="nil"/>
                <w:right w:val="nil"/>
                <w:between w:val="nil"/>
              </w:pBdr>
              <w:jc w:val="both"/>
              <w:rPr>
                <w:rFonts w:ascii="Arial" w:eastAsia="Arial" w:hAnsi="Arial" w:cs="Arial"/>
                <w:color w:val="808080"/>
                <w:sz w:val="24"/>
                <w:szCs w:val="24"/>
              </w:rPr>
            </w:pPr>
          </w:p>
        </w:tc>
      </w:tr>
      <w:tr w:rsidR="00297DE9" w:rsidRPr="00DD7902">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2"/>
                <w:szCs w:val="22"/>
              </w:rPr>
            </w:pPr>
            <w:r>
              <w:rPr>
                <w:rFonts w:ascii="Arial" w:eastAsia="Arial" w:hAnsi="Arial" w:cs="Arial"/>
                <w:b/>
                <w:color w:val="548DD4"/>
                <w:sz w:val="22"/>
                <w:szCs w:val="22"/>
              </w:rPr>
              <w:t xml:space="preserve">Outils et méthodes </w:t>
            </w:r>
          </w:p>
          <w:p w:rsidR="00297DE9" w:rsidRPr="00DD7902" w:rsidRDefault="0081621C">
            <w:pPr>
              <w:numPr>
                <w:ilvl w:val="0"/>
                <w:numId w:val="3"/>
              </w:numPr>
              <w:pBdr>
                <w:top w:val="nil"/>
                <w:left w:val="nil"/>
                <w:bottom w:val="nil"/>
                <w:right w:val="nil"/>
                <w:between w:val="nil"/>
              </w:pBdr>
              <w:spacing w:line="360" w:lineRule="auto"/>
              <w:jc w:val="both"/>
              <w:rPr>
                <w:lang w:val="en-US"/>
              </w:rPr>
            </w:pPr>
            <w:proofErr w:type="gramStart"/>
            <w:r w:rsidRPr="00DD7902">
              <w:rPr>
                <w:rFonts w:ascii="Arial" w:eastAsia="Arial" w:hAnsi="Arial" w:cs="Arial"/>
                <w:color w:val="000000"/>
                <w:sz w:val="22"/>
                <w:szCs w:val="22"/>
                <w:lang w:val="en-US"/>
              </w:rPr>
              <w:t>Java :</w:t>
            </w:r>
            <w:proofErr w:type="gramEnd"/>
            <w:r w:rsidRPr="00DD7902">
              <w:rPr>
                <w:rFonts w:ascii="Arial" w:eastAsia="Arial" w:hAnsi="Arial" w:cs="Arial"/>
                <w:color w:val="000000"/>
                <w:sz w:val="22"/>
                <w:szCs w:val="22"/>
                <w:lang w:val="en-US"/>
              </w:rPr>
              <w:t xml:space="preserve"> SOAP, Spring, Spring Security, Hibernate</w:t>
            </w:r>
          </w:p>
          <w:p w:rsidR="00297DE9" w:rsidRPr="00DD7902" w:rsidRDefault="0081621C">
            <w:pPr>
              <w:numPr>
                <w:ilvl w:val="0"/>
                <w:numId w:val="3"/>
              </w:numPr>
              <w:pBdr>
                <w:top w:val="nil"/>
                <w:left w:val="nil"/>
                <w:bottom w:val="nil"/>
                <w:right w:val="nil"/>
                <w:between w:val="nil"/>
              </w:pBdr>
              <w:spacing w:line="360" w:lineRule="auto"/>
              <w:jc w:val="both"/>
              <w:rPr>
                <w:lang w:val="en-US"/>
              </w:rPr>
            </w:pPr>
            <w:r w:rsidRPr="00DD7902">
              <w:rPr>
                <w:rFonts w:ascii="Arial" w:eastAsia="Arial" w:hAnsi="Arial" w:cs="Arial"/>
                <w:color w:val="000000"/>
                <w:sz w:val="22"/>
                <w:szCs w:val="22"/>
                <w:lang w:val="en-US"/>
              </w:rPr>
              <w:lastRenderedPageBreak/>
              <w:t xml:space="preserve">Apache Camel, RH </w:t>
            </w:r>
            <w:proofErr w:type="spellStart"/>
            <w:r w:rsidRPr="00DD7902">
              <w:rPr>
                <w:rFonts w:ascii="Arial" w:eastAsia="Arial" w:hAnsi="Arial" w:cs="Arial"/>
                <w:color w:val="000000"/>
                <w:sz w:val="22"/>
                <w:szCs w:val="22"/>
                <w:lang w:val="en-US"/>
              </w:rPr>
              <w:t>Jboss</w:t>
            </w:r>
            <w:proofErr w:type="spellEnd"/>
            <w:r w:rsidRPr="00DD7902">
              <w:rPr>
                <w:rFonts w:ascii="Arial" w:eastAsia="Arial" w:hAnsi="Arial" w:cs="Arial"/>
                <w:color w:val="000000"/>
                <w:sz w:val="22"/>
                <w:szCs w:val="22"/>
                <w:lang w:val="en-US"/>
              </w:rPr>
              <w:t xml:space="preserve"> Fuse 6.1</w:t>
            </w:r>
          </w:p>
        </w:tc>
      </w:tr>
    </w:tbl>
    <w:p w:rsidR="00297DE9" w:rsidRPr="00DD7902" w:rsidRDefault="00297DE9">
      <w:pPr>
        <w:rPr>
          <w:lang w:val="en-US"/>
        </w:rPr>
      </w:pPr>
    </w:p>
    <w:tbl>
      <w:tblPr>
        <w:tblStyle w:val="a6"/>
        <w:tblW w:w="9851" w:type="dxa"/>
        <w:tblInd w:w="-70" w:type="dxa"/>
        <w:tblLayout w:type="fixed"/>
        <w:tblLook w:val="0000" w:firstRow="0" w:lastRow="0" w:firstColumn="0" w:lastColumn="0" w:noHBand="0" w:noVBand="0"/>
      </w:tblPr>
      <w:tblGrid>
        <w:gridCol w:w="3283"/>
        <w:gridCol w:w="6568"/>
      </w:tblGrid>
      <w:tr w:rsidR="00297DE9" w:rsidRPr="00DD7902">
        <w:trPr>
          <w:trHeight w:val="120"/>
        </w:trPr>
        <w:tc>
          <w:tcPr>
            <w:tcW w:w="9851" w:type="dxa"/>
            <w:gridSpan w:val="2"/>
          </w:tcPr>
          <w:p w:rsidR="00297DE9" w:rsidRPr="00DD7902" w:rsidRDefault="00297DE9">
            <w:pPr>
              <w:pBdr>
                <w:top w:val="nil"/>
                <w:left w:val="nil"/>
                <w:bottom w:val="nil"/>
                <w:right w:val="nil"/>
                <w:between w:val="nil"/>
              </w:pBdr>
              <w:ind w:right="49"/>
              <w:jc w:val="both"/>
              <w:rPr>
                <w:rFonts w:ascii="Arial" w:eastAsia="Arial" w:hAnsi="Arial" w:cs="Arial"/>
                <w:b/>
                <w:color w:val="808080"/>
                <w:sz w:val="22"/>
                <w:szCs w:val="22"/>
                <w:lang w:val="en-US"/>
              </w:rPr>
            </w:pPr>
          </w:p>
        </w:tc>
      </w:tr>
      <w:tr w:rsidR="00297DE9">
        <w:tc>
          <w:tcPr>
            <w:tcW w:w="3283"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MZ Numérique</w:t>
            </w:r>
          </w:p>
        </w:tc>
        <w:tc>
          <w:tcPr>
            <w:tcW w:w="6568" w:type="dxa"/>
            <w:tcBorders>
              <w:left w:val="nil"/>
            </w:tcBorders>
            <w:vAlign w:val="center"/>
          </w:tcPr>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Avril 2013 à mars 2014</w:t>
            </w:r>
          </w:p>
        </w:tc>
      </w:tr>
      <w:tr w:rsidR="00297DE9">
        <w:trPr>
          <w:trHeight w:val="320"/>
        </w:trPr>
        <w:tc>
          <w:tcPr>
            <w:tcW w:w="9851" w:type="dxa"/>
            <w:gridSpan w:val="2"/>
          </w:tcPr>
          <w:p w:rsidR="00297DE9" w:rsidRDefault="0081621C">
            <w:pPr>
              <w:rPr>
                <w:sz w:val="24"/>
                <w:szCs w:val="24"/>
              </w:rPr>
            </w:pPr>
            <w:r>
              <w:rPr>
                <w:rFonts w:ascii="Arial" w:eastAsia="Arial" w:hAnsi="Arial" w:cs="Arial"/>
                <w:sz w:val="28"/>
                <w:szCs w:val="28"/>
              </w:rPr>
              <w:t>Développement d’applications mobiles et d’applications Web Spring boot</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Développement d’applications mobiles natives Android, destinés grand public, de type « Le bon coin ». Elle permet aux utilisateurs de diffuser des annonces par rég</w:t>
            </w:r>
            <w:r>
              <w:rPr>
                <w:rFonts w:ascii="Arial" w:eastAsia="Arial" w:hAnsi="Arial" w:cs="Arial"/>
                <w:color w:val="808080"/>
                <w:sz w:val="24"/>
                <w:szCs w:val="24"/>
              </w:rPr>
              <w:t>ion géographiques.</w:t>
            </w:r>
          </w:p>
          <w:p w:rsidR="00297DE9" w:rsidRDefault="0081621C">
            <w:pPr>
              <w:pBdr>
                <w:top w:val="nil"/>
                <w:left w:val="nil"/>
                <w:bottom w:val="nil"/>
                <w:right w:val="nil"/>
                <w:between w:val="nil"/>
              </w:pBdr>
              <w:jc w:val="both"/>
              <w:rPr>
                <w:rFonts w:ascii="Arial" w:eastAsia="Arial" w:hAnsi="Arial" w:cs="Arial"/>
                <w:color w:val="808080"/>
                <w:sz w:val="24"/>
                <w:szCs w:val="24"/>
              </w:rPr>
            </w:pPr>
            <w:bookmarkStart w:id="2" w:name="_gjdgxs" w:colFirst="0" w:colLast="0"/>
            <w:bookmarkEnd w:id="2"/>
            <w:r>
              <w:rPr>
                <w:rFonts w:ascii="Arial" w:eastAsia="Arial" w:hAnsi="Arial" w:cs="Arial"/>
                <w:color w:val="808080"/>
                <w:sz w:val="24"/>
                <w:szCs w:val="24"/>
              </w:rPr>
              <w:t>Développement d’une application WEB pour stocker les données, qui communique avec l’application Android via des appels REST, et qui possède une interface d’administration en Angular.js. Déploiement sur Microsoft Azure.</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L’application principale développée est disponible sous :</w:t>
            </w:r>
          </w:p>
          <w:p w:rsidR="00297DE9" w:rsidRDefault="0081621C">
            <w:pPr>
              <w:pBdr>
                <w:top w:val="nil"/>
                <w:left w:val="nil"/>
                <w:bottom w:val="nil"/>
                <w:right w:val="nil"/>
                <w:between w:val="nil"/>
              </w:pBdr>
              <w:jc w:val="both"/>
              <w:rPr>
                <w:rFonts w:ascii="Arial" w:eastAsia="Arial" w:hAnsi="Arial" w:cs="Arial"/>
                <w:color w:val="808080"/>
                <w:sz w:val="24"/>
                <w:szCs w:val="24"/>
              </w:rPr>
            </w:pPr>
            <w:hyperlink r:id="rId7">
              <w:r>
                <w:rPr>
                  <w:rFonts w:ascii="Arial" w:eastAsia="Arial" w:hAnsi="Arial" w:cs="Arial"/>
                  <w:color w:val="0000FF"/>
                  <w:sz w:val="24"/>
                  <w:szCs w:val="24"/>
                  <w:u w:val="single"/>
                </w:rPr>
                <w:t>https://play.google.com/store/apps/details?id=com.areaplug.app</w:t>
              </w:r>
            </w:hyperlink>
          </w:p>
        </w:tc>
      </w:tr>
      <w:tr w:rsidR="00297DE9">
        <w:trPr>
          <w:trHeight w:val="130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548DD4"/>
                <w:sz w:val="22"/>
                <w:szCs w:val="22"/>
              </w:rPr>
            </w:pPr>
            <w:r>
              <w:rPr>
                <w:rFonts w:ascii="Arial" w:eastAsia="Arial" w:hAnsi="Arial" w:cs="Arial"/>
                <w:b/>
                <w:color w:val="548DD4"/>
                <w:sz w:val="22"/>
                <w:szCs w:val="22"/>
              </w:rPr>
              <w:t xml:space="preserve">Outils et méthodes </w:t>
            </w:r>
          </w:p>
          <w:p w:rsidR="00297DE9" w:rsidRPr="00DD7902" w:rsidRDefault="0081621C">
            <w:pPr>
              <w:numPr>
                <w:ilvl w:val="0"/>
                <w:numId w:val="3"/>
              </w:numPr>
              <w:pBdr>
                <w:top w:val="nil"/>
                <w:left w:val="nil"/>
                <w:bottom w:val="nil"/>
                <w:right w:val="nil"/>
                <w:between w:val="nil"/>
              </w:pBdr>
              <w:spacing w:line="360" w:lineRule="auto"/>
              <w:jc w:val="both"/>
              <w:rPr>
                <w:lang w:val="en-US"/>
              </w:rPr>
            </w:pPr>
            <w:r w:rsidRPr="00DD7902">
              <w:rPr>
                <w:rFonts w:ascii="Arial" w:eastAsia="Arial" w:hAnsi="Arial" w:cs="Arial"/>
                <w:color w:val="000000"/>
                <w:sz w:val="22"/>
                <w:szCs w:val="22"/>
                <w:lang w:val="en-US"/>
              </w:rPr>
              <w:t>Java (Android), REST, Spring, Spring Security, Hibernate</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JavaScript : Angular.js</w:t>
            </w:r>
          </w:p>
          <w:p w:rsidR="00297DE9" w:rsidRDefault="0081621C">
            <w:pPr>
              <w:numPr>
                <w:ilvl w:val="0"/>
                <w:numId w:val="3"/>
              </w:numPr>
              <w:pBdr>
                <w:top w:val="nil"/>
                <w:left w:val="nil"/>
                <w:bottom w:val="nil"/>
                <w:right w:val="nil"/>
                <w:between w:val="nil"/>
              </w:pBdr>
              <w:spacing w:line="360" w:lineRule="auto"/>
            </w:pPr>
            <w:r>
              <w:rPr>
                <w:rFonts w:ascii="Arial" w:eastAsia="Arial" w:hAnsi="Arial" w:cs="Arial"/>
                <w:color w:val="000000"/>
                <w:sz w:val="22"/>
                <w:szCs w:val="22"/>
              </w:rPr>
              <w:t xml:space="preserve">Librairies </w:t>
            </w:r>
            <w:proofErr w:type="spellStart"/>
            <w:r>
              <w:rPr>
                <w:rFonts w:ascii="Arial" w:eastAsia="Arial" w:hAnsi="Arial" w:cs="Arial"/>
                <w:color w:val="000000"/>
                <w:sz w:val="22"/>
                <w:szCs w:val="22"/>
              </w:rPr>
              <w:t>android</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picasso</w:t>
            </w:r>
            <w:proofErr w:type="spellEnd"/>
            <w:r>
              <w:rPr>
                <w:rFonts w:ascii="Arial" w:eastAsia="Arial" w:hAnsi="Arial" w:cs="Arial"/>
                <w:color w:val="000000"/>
                <w:sz w:val="22"/>
                <w:szCs w:val="22"/>
              </w:rPr>
              <w:t xml:space="preserve">, glide, </w:t>
            </w:r>
            <w:proofErr w:type="spellStart"/>
            <w:r>
              <w:rPr>
                <w:rFonts w:ascii="Arial" w:eastAsia="Arial" w:hAnsi="Arial" w:cs="Arial"/>
                <w:color w:val="000000"/>
                <w:sz w:val="22"/>
                <w:szCs w:val="22"/>
              </w:rPr>
              <w:t>retrofit</w:t>
            </w:r>
            <w:proofErr w:type="spellEnd"/>
          </w:p>
          <w:p w:rsidR="00297DE9" w:rsidRDefault="0081621C">
            <w:pPr>
              <w:numPr>
                <w:ilvl w:val="0"/>
                <w:numId w:val="3"/>
              </w:num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Microsoft Azure</w:t>
            </w:r>
          </w:p>
        </w:tc>
      </w:tr>
    </w:tbl>
    <w:p w:rsidR="00297DE9" w:rsidRDefault="00297DE9">
      <w:pPr>
        <w:rPr>
          <w:rFonts w:ascii="Arial" w:eastAsia="Arial" w:hAnsi="Arial" w:cs="Arial"/>
          <w:color w:val="808080"/>
          <w:sz w:val="32"/>
          <w:szCs w:val="32"/>
        </w:rPr>
      </w:pPr>
    </w:p>
    <w:tbl>
      <w:tblPr>
        <w:tblStyle w:val="a7"/>
        <w:tblW w:w="9851" w:type="dxa"/>
        <w:tblInd w:w="-70" w:type="dxa"/>
        <w:tblLayout w:type="fixed"/>
        <w:tblLook w:val="0000" w:firstRow="0" w:lastRow="0" w:firstColumn="0" w:lastColumn="0" w:noHBand="0" w:noVBand="0"/>
      </w:tblPr>
      <w:tblGrid>
        <w:gridCol w:w="4962"/>
        <w:gridCol w:w="4889"/>
      </w:tblGrid>
      <w:tr w:rsidR="00297DE9">
        <w:tc>
          <w:tcPr>
            <w:tcW w:w="4962"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Spark-archives - Klee Group</w:t>
            </w:r>
          </w:p>
        </w:tc>
        <w:tc>
          <w:tcPr>
            <w:tcW w:w="4889" w:type="dxa"/>
            <w:tcBorders>
              <w:left w:val="nil"/>
            </w:tcBorders>
            <w:vAlign w:val="center"/>
          </w:tcPr>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Avril 2010 à Avril 2013</w:t>
            </w:r>
          </w:p>
        </w:tc>
      </w:tr>
      <w:tr w:rsidR="00297DE9">
        <w:trPr>
          <w:trHeight w:val="320"/>
        </w:trPr>
        <w:tc>
          <w:tcPr>
            <w:tcW w:w="9851" w:type="dxa"/>
            <w:gridSpan w:val="2"/>
          </w:tcPr>
          <w:p w:rsidR="00297DE9" w:rsidRDefault="0081621C">
            <w:pPr>
              <w:rPr>
                <w:sz w:val="24"/>
                <w:szCs w:val="24"/>
              </w:rPr>
            </w:pPr>
            <w:r>
              <w:rPr>
                <w:rFonts w:ascii="Arial" w:eastAsia="Arial" w:hAnsi="Arial" w:cs="Arial"/>
                <w:sz w:val="28"/>
                <w:szCs w:val="28"/>
              </w:rPr>
              <w:t>Développement du progiciel Spark-Archives</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Spark-Archives est un logiciel de gestion des archives physiques et électroniques. Au sein de l’équipe R&amp;D, j’étais chargé de corriger les anomalies remontées et développer de nouvelles fonctionnalités du produit :</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Indexation d’emails et de documents (Word, Excel, Powerpoint, …)</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Conversion des documents au format PDF/A</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Stockage des fichiers dans un serveur distant (coffre-fort électronique)</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Implémentation du système de métadonnées</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Implémentation d’une nouvelle interf</w:t>
            </w:r>
            <w:r>
              <w:rPr>
                <w:rFonts w:ascii="Arial" w:eastAsia="Arial" w:hAnsi="Arial" w:cs="Arial"/>
                <w:color w:val="808080"/>
                <w:sz w:val="24"/>
                <w:szCs w:val="24"/>
              </w:rPr>
              <w:t>ace graphique en JSF 2.0</w:t>
            </w:r>
          </w:p>
          <w:p w:rsidR="00297DE9" w:rsidRDefault="0081621C">
            <w:pPr>
              <w:numPr>
                <w:ilvl w:val="0"/>
                <w:numId w:val="4"/>
              </w:numPr>
              <w:pBdr>
                <w:top w:val="nil"/>
                <w:left w:val="nil"/>
                <w:bottom w:val="nil"/>
                <w:right w:val="nil"/>
                <w:between w:val="nil"/>
              </w:pBdr>
              <w:jc w:val="both"/>
            </w:pPr>
            <w:r>
              <w:rPr>
                <w:rFonts w:ascii="Arial" w:eastAsia="Arial" w:hAnsi="Arial" w:cs="Arial"/>
                <w:color w:val="808080"/>
                <w:sz w:val="24"/>
                <w:szCs w:val="24"/>
              </w:rPr>
              <w:t>Création d’une applet Java de téléchargement de fichier</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Mes responsabilités incluaient aussi l’assistance technique pour l’installation du produit, et fourniture de documentation technique.</w:t>
            </w:r>
          </w:p>
        </w:tc>
      </w:tr>
      <w:tr w:rsidR="00297DE9">
        <w:trPr>
          <w:trHeight w:val="96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2"/>
                <w:szCs w:val="22"/>
              </w:rPr>
            </w:pPr>
            <w:r>
              <w:rPr>
                <w:rFonts w:ascii="Arial" w:eastAsia="Arial" w:hAnsi="Arial" w:cs="Arial"/>
                <w:b/>
                <w:color w:val="548DD4"/>
                <w:sz w:val="22"/>
                <w:szCs w:val="22"/>
              </w:rPr>
              <w:t xml:space="preserve">Outils et méthodes </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 xml:space="preserve">Java (JSP, JSF, JDBC, Servlet, Swing), </w:t>
            </w:r>
            <w:proofErr w:type="gramStart"/>
            <w:r>
              <w:rPr>
                <w:rFonts w:ascii="Arial" w:eastAsia="Arial" w:hAnsi="Arial" w:cs="Arial"/>
                <w:color w:val="000000"/>
                <w:sz w:val="22"/>
                <w:szCs w:val="22"/>
              </w:rPr>
              <w:t xml:space="preserve">XML,  </w:t>
            </w:r>
            <w:proofErr w:type="spellStart"/>
            <w:r>
              <w:rPr>
                <w:rFonts w:ascii="Arial" w:eastAsia="Arial" w:hAnsi="Arial" w:cs="Arial"/>
                <w:color w:val="000000"/>
                <w:sz w:val="22"/>
                <w:szCs w:val="22"/>
              </w:rPr>
              <w:t>Lucene</w:t>
            </w:r>
            <w:proofErr w:type="spellEnd"/>
            <w:proofErr w:type="gramEnd"/>
            <w:r>
              <w:rPr>
                <w:rFonts w:ascii="Arial" w:eastAsia="Arial" w:hAnsi="Arial" w:cs="Arial"/>
                <w:color w:val="000000"/>
                <w:sz w:val="22"/>
                <w:szCs w:val="22"/>
              </w:rPr>
              <w:t xml:space="preserve"> </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Base de données : Oracle (9, 10g, 11g) PL/SQL et procédures stockées</w:t>
            </w:r>
          </w:p>
        </w:tc>
      </w:tr>
    </w:tbl>
    <w:p w:rsidR="00297DE9" w:rsidRDefault="00297DE9"/>
    <w:tbl>
      <w:tblPr>
        <w:tblStyle w:val="a8"/>
        <w:tblW w:w="9851" w:type="dxa"/>
        <w:tblInd w:w="-70" w:type="dxa"/>
        <w:tblLayout w:type="fixed"/>
        <w:tblLook w:val="0000" w:firstRow="0" w:lastRow="0" w:firstColumn="0" w:lastColumn="0" w:noHBand="0" w:noVBand="0"/>
      </w:tblPr>
      <w:tblGrid>
        <w:gridCol w:w="4962"/>
        <w:gridCol w:w="4889"/>
      </w:tblGrid>
      <w:tr w:rsidR="00297DE9">
        <w:tc>
          <w:tcPr>
            <w:tcW w:w="4962"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Spark-archives - Klee Group</w:t>
            </w:r>
          </w:p>
        </w:tc>
        <w:tc>
          <w:tcPr>
            <w:tcW w:w="4889" w:type="dxa"/>
            <w:tcBorders>
              <w:left w:val="nil"/>
            </w:tcBorders>
            <w:vAlign w:val="center"/>
          </w:tcPr>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Avril à Septembre 2009</w:t>
            </w:r>
          </w:p>
        </w:tc>
      </w:tr>
      <w:tr w:rsidR="00297DE9">
        <w:trPr>
          <w:trHeight w:val="320"/>
        </w:trPr>
        <w:tc>
          <w:tcPr>
            <w:tcW w:w="9851" w:type="dxa"/>
            <w:gridSpan w:val="2"/>
          </w:tcPr>
          <w:p w:rsidR="00297DE9" w:rsidRDefault="0081621C">
            <w:pPr>
              <w:rPr>
                <w:sz w:val="24"/>
                <w:szCs w:val="24"/>
              </w:rPr>
            </w:pPr>
            <w:r>
              <w:rPr>
                <w:rFonts w:ascii="Arial" w:eastAsia="Arial" w:hAnsi="Arial" w:cs="Arial"/>
                <w:sz w:val="28"/>
                <w:szCs w:val="28"/>
              </w:rPr>
              <w:t>Développement d’un logiciel de vérification de données</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lastRenderedPageBreak/>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Dans le cadre de la reprise de données, il fallait un outil qui permette aux clients de vérifier que leurs données sont bien au format requis par le logiciel, avant de les envoyer pour traitement et intégration dans l’application Spark-Archives.</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Ma tâche consistait à concevoir et développer cet outil, ainsi que sa documentation.</w:t>
            </w:r>
          </w:p>
          <w:p w:rsidR="00297DE9" w:rsidRDefault="00297DE9">
            <w:pPr>
              <w:pBdr>
                <w:top w:val="nil"/>
                <w:left w:val="nil"/>
                <w:bottom w:val="nil"/>
                <w:right w:val="nil"/>
                <w:between w:val="nil"/>
              </w:pBdr>
              <w:jc w:val="both"/>
              <w:rPr>
                <w:rFonts w:ascii="Arial" w:eastAsia="Arial" w:hAnsi="Arial" w:cs="Arial"/>
                <w:color w:val="808080"/>
                <w:sz w:val="24"/>
                <w:szCs w:val="24"/>
              </w:rPr>
            </w:pPr>
          </w:p>
        </w:tc>
      </w:tr>
      <w:tr w:rsidR="00297DE9">
        <w:trPr>
          <w:trHeight w:val="60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2"/>
                <w:szCs w:val="22"/>
              </w:rPr>
            </w:pPr>
            <w:r>
              <w:rPr>
                <w:rFonts w:ascii="Arial" w:eastAsia="Arial" w:hAnsi="Arial" w:cs="Arial"/>
                <w:b/>
                <w:color w:val="548DD4"/>
                <w:sz w:val="22"/>
                <w:szCs w:val="22"/>
              </w:rPr>
              <w:t xml:space="preserve">Outils et méthodes </w:t>
            </w:r>
          </w:p>
          <w:p w:rsidR="00297DE9" w:rsidRDefault="0081621C">
            <w:pPr>
              <w:numPr>
                <w:ilvl w:val="0"/>
                <w:numId w:val="3"/>
              </w:numPr>
              <w:pBdr>
                <w:top w:val="nil"/>
                <w:left w:val="nil"/>
                <w:bottom w:val="nil"/>
                <w:right w:val="nil"/>
                <w:between w:val="nil"/>
              </w:pBdr>
              <w:spacing w:line="360" w:lineRule="auto"/>
              <w:jc w:val="both"/>
            </w:pPr>
            <w:r>
              <w:rPr>
                <w:rFonts w:ascii="Arial" w:eastAsia="Arial" w:hAnsi="Arial" w:cs="Arial"/>
                <w:color w:val="000000"/>
                <w:sz w:val="22"/>
                <w:szCs w:val="22"/>
              </w:rPr>
              <w:t>Java (Swing), XML</w:t>
            </w:r>
          </w:p>
        </w:tc>
      </w:tr>
    </w:tbl>
    <w:p w:rsidR="00297DE9" w:rsidRDefault="00297DE9">
      <w:pPr>
        <w:pBdr>
          <w:top w:val="nil"/>
          <w:left w:val="nil"/>
          <w:bottom w:val="nil"/>
          <w:right w:val="nil"/>
          <w:between w:val="nil"/>
        </w:pBdr>
        <w:jc w:val="both"/>
        <w:rPr>
          <w:rFonts w:ascii="Arial" w:eastAsia="Arial" w:hAnsi="Arial" w:cs="Arial"/>
          <w:color w:val="808080"/>
          <w:sz w:val="32"/>
          <w:szCs w:val="32"/>
        </w:rPr>
      </w:pPr>
    </w:p>
    <w:tbl>
      <w:tblPr>
        <w:tblStyle w:val="a9"/>
        <w:tblW w:w="9851" w:type="dxa"/>
        <w:tblInd w:w="-70" w:type="dxa"/>
        <w:tblLayout w:type="fixed"/>
        <w:tblLook w:val="0000" w:firstRow="0" w:lastRow="0" w:firstColumn="0" w:lastColumn="0" w:noHBand="0" w:noVBand="0"/>
      </w:tblPr>
      <w:tblGrid>
        <w:gridCol w:w="4253"/>
        <w:gridCol w:w="5598"/>
      </w:tblGrid>
      <w:tr w:rsidR="00297DE9">
        <w:tc>
          <w:tcPr>
            <w:tcW w:w="4253"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Pôle conseil - Klee Group</w:t>
            </w:r>
          </w:p>
        </w:tc>
        <w:tc>
          <w:tcPr>
            <w:tcW w:w="5598" w:type="dxa"/>
            <w:tcBorders>
              <w:left w:val="nil"/>
            </w:tcBorders>
            <w:vAlign w:val="center"/>
          </w:tcPr>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Septembre 2008 à Avril 2009</w:t>
            </w:r>
          </w:p>
        </w:tc>
      </w:tr>
      <w:tr w:rsidR="00297DE9">
        <w:trPr>
          <w:trHeight w:val="320"/>
        </w:trPr>
        <w:tc>
          <w:tcPr>
            <w:tcW w:w="9851" w:type="dxa"/>
            <w:gridSpan w:val="2"/>
          </w:tcPr>
          <w:p w:rsidR="00297DE9" w:rsidRDefault="0081621C">
            <w:pPr>
              <w:rPr>
                <w:sz w:val="24"/>
                <w:szCs w:val="24"/>
              </w:rPr>
            </w:pPr>
            <w:r>
              <w:rPr>
                <w:rFonts w:ascii="Arial" w:eastAsia="Arial" w:hAnsi="Arial" w:cs="Arial"/>
                <w:sz w:val="28"/>
                <w:szCs w:val="28"/>
              </w:rPr>
              <w:t xml:space="preserve">Participation aux missions de conseil </w:t>
            </w:r>
          </w:p>
        </w:tc>
      </w:tr>
      <w:tr w:rsidR="00297DE9">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4"/>
                <w:szCs w:val="24"/>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 xml:space="preserve">Participation à plusieurs missions de conseil  </w:t>
            </w:r>
          </w:p>
          <w:p w:rsidR="00297DE9" w:rsidRDefault="0081621C">
            <w:pPr>
              <w:numPr>
                <w:ilvl w:val="0"/>
                <w:numId w:val="1"/>
              </w:numPr>
              <w:pBdr>
                <w:top w:val="nil"/>
                <w:left w:val="nil"/>
                <w:bottom w:val="nil"/>
                <w:right w:val="nil"/>
                <w:between w:val="nil"/>
              </w:pBdr>
              <w:jc w:val="both"/>
            </w:pPr>
            <w:r>
              <w:rPr>
                <w:rFonts w:ascii="Arial" w:eastAsia="Arial" w:hAnsi="Arial" w:cs="Arial"/>
                <w:color w:val="808080"/>
                <w:sz w:val="24"/>
                <w:szCs w:val="24"/>
              </w:rPr>
              <w:t>Sélection de candidats pour un marché public</w:t>
            </w:r>
          </w:p>
          <w:p w:rsidR="00297DE9" w:rsidRDefault="0081621C">
            <w:pPr>
              <w:numPr>
                <w:ilvl w:val="0"/>
                <w:numId w:val="1"/>
              </w:numPr>
              <w:pBdr>
                <w:top w:val="nil"/>
                <w:left w:val="nil"/>
                <w:bottom w:val="nil"/>
                <w:right w:val="nil"/>
                <w:between w:val="nil"/>
              </w:pBdr>
              <w:jc w:val="both"/>
            </w:pPr>
            <w:r>
              <w:rPr>
                <w:rFonts w:ascii="Arial" w:eastAsia="Arial" w:hAnsi="Arial" w:cs="Arial"/>
                <w:color w:val="808080"/>
                <w:sz w:val="24"/>
                <w:szCs w:val="24"/>
              </w:rPr>
              <w:t>AMOA d’un site intranet (assister à des ateliers, relecture de spécifications)</w:t>
            </w:r>
          </w:p>
          <w:p w:rsidR="00297DE9" w:rsidRDefault="0081621C">
            <w:pPr>
              <w:numPr>
                <w:ilvl w:val="0"/>
                <w:numId w:val="1"/>
              </w:numPr>
              <w:pBdr>
                <w:top w:val="nil"/>
                <w:left w:val="nil"/>
                <w:bottom w:val="nil"/>
                <w:right w:val="nil"/>
                <w:between w:val="nil"/>
              </w:pBdr>
              <w:jc w:val="both"/>
            </w:pPr>
            <w:r>
              <w:rPr>
                <w:rFonts w:ascii="Arial" w:eastAsia="Arial" w:hAnsi="Arial" w:cs="Arial"/>
                <w:color w:val="808080"/>
                <w:sz w:val="24"/>
                <w:szCs w:val="24"/>
              </w:rPr>
              <w:t>Audit d’un projet qui prend du retard et proposition d’actions correctives</w:t>
            </w:r>
          </w:p>
          <w:p w:rsidR="00297DE9" w:rsidRDefault="0081621C">
            <w:pPr>
              <w:numPr>
                <w:ilvl w:val="0"/>
                <w:numId w:val="1"/>
              </w:numPr>
              <w:pBdr>
                <w:top w:val="nil"/>
                <w:left w:val="nil"/>
                <w:bottom w:val="nil"/>
                <w:right w:val="nil"/>
                <w:between w:val="nil"/>
              </w:pBdr>
              <w:jc w:val="both"/>
            </w:pPr>
            <w:r>
              <w:rPr>
                <w:rFonts w:ascii="Arial" w:eastAsia="Arial" w:hAnsi="Arial" w:cs="Arial"/>
                <w:color w:val="808080"/>
                <w:sz w:val="24"/>
                <w:szCs w:val="24"/>
              </w:rPr>
              <w:t>Réalisation d’une étude de parts de marché pour des logiciels de travail collaboratif</w:t>
            </w:r>
          </w:p>
          <w:p w:rsidR="00297DE9" w:rsidRDefault="0081621C">
            <w:pPr>
              <w:numPr>
                <w:ilvl w:val="0"/>
                <w:numId w:val="1"/>
              </w:numPr>
              <w:pBdr>
                <w:top w:val="nil"/>
                <w:left w:val="nil"/>
                <w:bottom w:val="nil"/>
                <w:right w:val="nil"/>
                <w:between w:val="nil"/>
              </w:pBdr>
              <w:jc w:val="both"/>
            </w:pPr>
            <w:r>
              <w:rPr>
                <w:rFonts w:ascii="Arial" w:eastAsia="Arial" w:hAnsi="Arial" w:cs="Arial"/>
                <w:color w:val="808080"/>
                <w:sz w:val="24"/>
                <w:szCs w:val="24"/>
              </w:rPr>
              <w:t>Rédaction d’un cahier de charge pour le ministère de l’éducation</w:t>
            </w:r>
          </w:p>
        </w:tc>
      </w:tr>
    </w:tbl>
    <w:p w:rsidR="00297DE9" w:rsidRDefault="00297DE9">
      <w:pPr>
        <w:pBdr>
          <w:top w:val="nil"/>
          <w:left w:val="nil"/>
          <w:bottom w:val="nil"/>
          <w:right w:val="nil"/>
          <w:between w:val="nil"/>
        </w:pBdr>
        <w:jc w:val="both"/>
        <w:rPr>
          <w:rFonts w:ascii="Arial" w:eastAsia="Arial" w:hAnsi="Arial" w:cs="Arial"/>
          <w:color w:val="808080"/>
          <w:sz w:val="32"/>
          <w:szCs w:val="32"/>
        </w:rPr>
      </w:pPr>
    </w:p>
    <w:tbl>
      <w:tblPr>
        <w:tblStyle w:val="aa"/>
        <w:tblW w:w="9851" w:type="dxa"/>
        <w:tblInd w:w="-70" w:type="dxa"/>
        <w:tblLayout w:type="fixed"/>
        <w:tblLook w:val="0000" w:firstRow="0" w:lastRow="0" w:firstColumn="0" w:lastColumn="0" w:noHBand="0" w:noVBand="0"/>
      </w:tblPr>
      <w:tblGrid>
        <w:gridCol w:w="4820"/>
        <w:gridCol w:w="5031"/>
      </w:tblGrid>
      <w:tr w:rsidR="00297DE9">
        <w:tc>
          <w:tcPr>
            <w:tcW w:w="4820" w:type="dxa"/>
            <w:vAlign w:val="center"/>
          </w:tcPr>
          <w:p w:rsidR="00297DE9" w:rsidRDefault="0081621C">
            <w:pPr>
              <w:pBdr>
                <w:top w:val="nil"/>
                <w:left w:val="nil"/>
                <w:bottom w:val="nil"/>
                <w:right w:val="nil"/>
                <w:between w:val="nil"/>
              </w:pBdr>
              <w:rPr>
                <w:rFonts w:ascii="Arial" w:eastAsia="Arial" w:hAnsi="Arial" w:cs="Arial"/>
                <w:color w:val="808080"/>
                <w:sz w:val="36"/>
                <w:szCs w:val="36"/>
              </w:rPr>
            </w:pPr>
            <w:r>
              <w:rPr>
                <w:rFonts w:ascii="Arial" w:eastAsia="Arial" w:hAnsi="Arial" w:cs="Arial"/>
                <w:color w:val="808080"/>
                <w:sz w:val="36"/>
                <w:szCs w:val="36"/>
              </w:rPr>
              <w:t>Crédit Agricole Centre Est</w:t>
            </w:r>
          </w:p>
        </w:tc>
        <w:tc>
          <w:tcPr>
            <w:tcW w:w="5031" w:type="dxa"/>
            <w:tcBorders>
              <w:left w:val="nil"/>
            </w:tcBorders>
            <w:vAlign w:val="center"/>
          </w:tcPr>
          <w:p w:rsidR="00297DE9" w:rsidRDefault="0081621C">
            <w:pPr>
              <w:pBdr>
                <w:top w:val="nil"/>
                <w:left w:val="nil"/>
                <w:bottom w:val="nil"/>
                <w:right w:val="nil"/>
                <w:between w:val="nil"/>
              </w:pBdr>
              <w:jc w:val="right"/>
              <w:rPr>
                <w:rFonts w:ascii="Arial" w:eastAsia="Arial" w:hAnsi="Arial" w:cs="Arial"/>
                <w:b/>
                <w:i/>
                <w:color w:val="808080"/>
                <w:sz w:val="24"/>
                <w:szCs w:val="24"/>
              </w:rPr>
            </w:pPr>
            <w:r>
              <w:rPr>
                <w:rFonts w:ascii="Arial" w:eastAsia="Arial" w:hAnsi="Arial" w:cs="Arial"/>
                <w:b/>
                <w:i/>
                <w:color w:val="808080"/>
                <w:sz w:val="24"/>
                <w:szCs w:val="24"/>
              </w:rPr>
              <w:t>Mai</w:t>
            </w:r>
            <w:r>
              <w:rPr>
                <w:rFonts w:ascii="Arial" w:eastAsia="Arial" w:hAnsi="Arial" w:cs="Arial"/>
                <w:b/>
                <w:i/>
                <w:color w:val="808080"/>
                <w:sz w:val="24"/>
                <w:szCs w:val="24"/>
              </w:rPr>
              <w:t xml:space="preserve"> </w:t>
            </w:r>
            <w:r>
              <w:rPr>
                <w:rFonts w:ascii="Arial" w:eastAsia="Arial" w:hAnsi="Arial" w:cs="Arial"/>
                <w:b/>
                <w:i/>
                <w:color w:val="808080"/>
                <w:sz w:val="24"/>
                <w:szCs w:val="24"/>
              </w:rPr>
              <w:t xml:space="preserve">à </w:t>
            </w:r>
            <w:r>
              <w:rPr>
                <w:rFonts w:ascii="Arial" w:eastAsia="Arial" w:hAnsi="Arial" w:cs="Arial"/>
                <w:b/>
                <w:i/>
                <w:color w:val="808080"/>
                <w:sz w:val="24"/>
                <w:szCs w:val="24"/>
              </w:rPr>
              <w:t>Août</w:t>
            </w:r>
            <w:r>
              <w:rPr>
                <w:rFonts w:ascii="Arial" w:eastAsia="Arial" w:hAnsi="Arial" w:cs="Arial"/>
                <w:b/>
                <w:i/>
                <w:color w:val="808080"/>
                <w:sz w:val="24"/>
                <w:szCs w:val="24"/>
              </w:rPr>
              <w:t xml:space="preserve"> 2006</w:t>
            </w:r>
          </w:p>
        </w:tc>
      </w:tr>
      <w:tr w:rsidR="00297DE9">
        <w:trPr>
          <w:trHeight w:val="320"/>
        </w:trPr>
        <w:tc>
          <w:tcPr>
            <w:tcW w:w="9851" w:type="dxa"/>
            <w:gridSpan w:val="2"/>
          </w:tcPr>
          <w:p w:rsidR="00297DE9" w:rsidRDefault="0081621C">
            <w:pPr>
              <w:rPr>
                <w:sz w:val="24"/>
                <w:szCs w:val="24"/>
              </w:rPr>
            </w:pPr>
            <w:r>
              <w:rPr>
                <w:rFonts w:ascii="Arial" w:eastAsia="Arial" w:hAnsi="Arial" w:cs="Arial"/>
                <w:sz w:val="28"/>
                <w:szCs w:val="28"/>
              </w:rPr>
              <w:t>Développement d’un rapport sur les activités commerciales des agences</w:t>
            </w:r>
          </w:p>
        </w:tc>
      </w:tr>
      <w:tr w:rsidR="00297DE9">
        <w:trPr>
          <w:trHeight w:val="86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548DD4"/>
                <w:sz w:val="22"/>
                <w:szCs w:val="22"/>
              </w:rPr>
            </w:pPr>
            <w:r>
              <w:rPr>
                <w:rFonts w:ascii="Arial" w:eastAsia="Arial" w:hAnsi="Arial" w:cs="Arial"/>
                <w:b/>
                <w:color w:val="548DD4"/>
                <w:sz w:val="22"/>
                <w:szCs w:val="22"/>
              </w:rPr>
              <w:t xml:space="preserve">Contexte du projet  </w:t>
            </w:r>
          </w:p>
          <w:p w:rsidR="00297DE9" w:rsidRDefault="0081621C">
            <w:pPr>
              <w:pBdr>
                <w:top w:val="nil"/>
                <w:left w:val="nil"/>
                <w:bottom w:val="nil"/>
                <w:right w:val="nil"/>
                <w:between w:val="nil"/>
              </w:pBdr>
              <w:jc w:val="both"/>
              <w:rPr>
                <w:rFonts w:ascii="Arial" w:eastAsia="Arial" w:hAnsi="Arial" w:cs="Arial"/>
                <w:color w:val="808080"/>
                <w:sz w:val="24"/>
                <w:szCs w:val="24"/>
              </w:rPr>
            </w:pPr>
            <w:r>
              <w:rPr>
                <w:rFonts w:ascii="Arial" w:eastAsia="Arial" w:hAnsi="Arial" w:cs="Arial"/>
                <w:color w:val="808080"/>
                <w:sz w:val="24"/>
                <w:szCs w:val="24"/>
              </w:rPr>
              <w:t>Dans le cadre du suivi des activités des conseillers, j’ai mis en place un rapport dynamique qui agrégeait différentes métriques, et qui était destiné aux chefs d’agence</w:t>
            </w:r>
          </w:p>
        </w:tc>
      </w:tr>
      <w:tr w:rsidR="00297DE9" w:rsidRPr="00DD7902">
        <w:trPr>
          <w:trHeight w:val="680"/>
        </w:trPr>
        <w:tc>
          <w:tcPr>
            <w:tcW w:w="9851" w:type="dxa"/>
            <w:gridSpan w:val="2"/>
          </w:tcPr>
          <w:p w:rsidR="00297DE9" w:rsidRDefault="0081621C">
            <w:pPr>
              <w:pBdr>
                <w:top w:val="nil"/>
                <w:left w:val="nil"/>
                <w:bottom w:val="nil"/>
                <w:right w:val="nil"/>
                <w:between w:val="nil"/>
              </w:pBdr>
              <w:ind w:right="49"/>
              <w:jc w:val="both"/>
              <w:rPr>
                <w:rFonts w:ascii="Arial" w:eastAsia="Arial" w:hAnsi="Arial" w:cs="Arial"/>
                <w:b/>
                <w:color w:val="808080"/>
                <w:sz w:val="22"/>
                <w:szCs w:val="22"/>
              </w:rPr>
            </w:pPr>
            <w:r>
              <w:rPr>
                <w:rFonts w:ascii="Arial" w:eastAsia="Arial" w:hAnsi="Arial" w:cs="Arial"/>
                <w:b/>
                <w:color w:val="548DD4"/>
                <w:sz w:val="22"/>
                <w:szCs w:val="22"/>
              </w:rPr>
              <w:t xml:space="preserve">Outils et méthodes </w:t>
            </w:r>
          </w:p>
          <w:p w:rsidR="00297DE9" w:rsidRPr="00DD7902" w:rsidRDefault="0081621C">
            <w:pPr>
              <w:numPr>
                <w:ilvl w:val="0"/>
                <w:numId w:val="3"/>
              </w:numPr>
              <w:pBdr>
                <w:top w:val="nil"/>
                <w:left w:val="nil"/>
                <w:bottom w:val="nil"/>
                <w:right w:val="nil"/>
                <w:between w:val="nil"/>
              </w:pBdr>
              <w:spacing w:line="360" w:lineRule="auto"/>
              <w:jc w:val="both"/>
              <w:rPr>
                <w:lang w:val="en-US"/>
              </w:rPr>
            </w:pPr>
            <w:r w:rsidRPr="00DD7902">
              <w:rPr>
                <w:rFonts w:ascii="Arial" w:eastAsia="Arial" w:hAnsi="Arial" w:cs="Arial"/>
                <w:color w:val="000000"/>
                <w:sz w:val="22"/>
                <w:szCs w:val="22"/>
                <w:lang w:val="en-US"/>
              </w:rPr>
              <w:t>Cubes OLAP, ASP.net, SQL Server, Reporting services, Visual Studio</w:t>
            </w:r>
          </w:p>
        </w:tc>
      </w:tr>
    </w:tbl>
    <w:p w:rsidR="00297DE9" w:rsidRPr="00DD7902" w:rsidRDefault="00297DE9">
      <w:pPr>
        <w:pBdr>
          <w:top w:val="nil"/>
          <w:left w:val="nil"/>
          <w:bottom w:val="nil"/>
          <w:right w:val="nil"/>
          <w:between w:val="nil"/>
        </w:pBdr>
        <w:tabs>
          <w:tab w:val="left" w:pos="7770"/>
        </w:tabs>
        <w:jc w:val="both"/>
        <w:rPr>
          <w:rFonts w:ascii="Tahoma" w:eastAsia="Tahoma" w:hAnsi="Tahoma" w:cs="Tahoma"/>
          <w:color w:val="808080"/>
          <w:sz w:val="24"/>
          <w:szCs w:val="24"/>
          <w:lang w:val="en-US"/>
        </w:rPr>
      </w:pPr>
    </w:p>
    <w:sectPr w:rsidR="00297DE9" w:rsidRPr="00DD7902">
      <w:headerReference w:type="even" r:id="rId8"/>
      <w:headerReference w:type="default" r:id="rId9"/>
      <w:footerReference w:type="default" r:id="rId10"/>
      <w:headerReference w:type="first" r:id="rId11"/>
      <w:type w:val="continuous"/>
      <w:pgSz w:w="11906" w:h="16838"/>
      <w:pgMar w:top="1843" w:right="1134" w:bottom="1134" w:left="1134" w:header="425"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1621C">
      <w:r>
        <w:separator/>
      </w:r>
    </w:p>
  </w:endnote>
  <w:endnote w:type="continuationSeparator" w:id="0">
    <w:p w:rsidR="00000000" w:rsidRDefault="0081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E9" w:rsidRDefault="0081621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DD7902">
      <w:rPr>
        <w:color w:val="000000"/>
      </w:rPr>
      <w:fldChar w:fldCharType="separate"/>
    </w:r>
    <w:r w:rsidR="00DD7902">
      <w:rPr>
        <w:noProof/>
        <w:color w:val="000000"/>
      </w:rPr>
      <w:t>1</w:t>
    </w:r>
    <w:r>
      <w:rPr>
        <w:color w:val="000000"/>
      </w:rPr>
      <w:fldChar w:fldCharType="end"/>
    </w:r>
    <w:r>
      <w:rPr>
        <w:color w:val="000000"/>
      </w:rPr>
      <w:t>/</w:t>
    </w:r>
    <w:r>
      <w:rPr>
        <w:color w:val="000000"/>
      </w:rPr>
      <w:fldChar w:fldCharType="begin"/>
    </w:r>
    <w:r>
      <w:rPr>
        <w:color w:val="000000"/>
      </w:rPr>
      <w:instrText>NUMPAGES</w:instrText>
    </w:r>
    <w:r w:rsidR="00DD7902">
      <w:rPr>
        <w:color w:val="000000"/>
      </w:rPr>
      <w:fldChar w:fldCharType="separate"/>
    </w:r>
    <w:r w:rsidR="00DD790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1621C">
      <w:r>
        <w:separator/>
      </w:r>
    </w:p>
  </w:footnote>
  <w:footnote w:type="continuationSeparator" w:id="0">
    <w:p w:rsidR="00000000" w:rsidRDefault="0081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E9" w:rsidRDefault="00297DE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E9" w:rsidRDefault="00297DE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E9" w:rsidRDefault="00297DE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E70"/>
    <w:multiLevelType w:val="multilevel"/>
    <w:tmpl w:val="0DD4C382"/>
    <w:lvl w:ilvl="0">
      <w:start w:val="1"/>
      <w:numFmt w:val="bullet"/>
      <w:lvlText w:val="▪"/>
      <w:lvlJc w:val="left"/>
      <w:pPr>
        <w:ind w:left="1069" w:hanging="360"/>
      </w:pPr>
      <w:rPr>
        <w:rFonts w:ascii="Noto Sans Symbols" w:eastAsia="Noto Sans Symbols" w:hAnsi="Noto Sans Symbols" w:cs="Noto Sans Symbols"/>
        <w:b/>
        <w:i w:val="0"/>
        <w:color w:val="548DD4"/>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07D90"/>
    <w:multiLevelType w:val="multilevel"/>
    <w:tmpl w:val="BC9C3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EF7EDE"/>
    <w:multiLevelType w:val="multilevel"/>
    <w:tmpl w:val="D19A7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7052E9"/>
    <w:multiLevelType w:val="multilevel"/>
    <w:tmpl w:val="075EF3DC"/>
    <w:lvl w:ilvl="0">
      <w:start w:val="1"/>
      <w:numFmt w:val="bullet"/>
      <w:lvlText w:val="▪"/>
      <w:lvlJc w:val="left"/>
      <w:pPr>
        <w:ind w:left="720" w:hanging="360"/>
      </w:pPr>
      <w:rPr>
        <w:rFonts w:ascii="Noto Sans Symbols" w:eastAsia="Noto Sans Symbols" w:hAnsi="Noto Sans Symbols" w:cs="Noto Sans Symbols"/>
        <w:b/>
        <w:i w:val="0"/>
        <w:color w:val="548DD4"/>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E9"/>
    <w:rsid w:val="00053222"/>
    <w:rsid w:val="00245FB8"/>
    <w:rsid w:val="00297DE9"/>
    <w:rsid w:val="003A5112"/>
    <w:rsid w:val="00540A61"/>
    <w:rsid w:val="007F43CC"/>
    <w:rsid w:val="0081621C"/>
    <w:rsid w:val="009565A0"/>
    <w:rsid w:val="00BF00F7"/>
    <w:rsid w:val="00DD7902"/>
    <w:rsid w:val="00EC2B95"/>
    <w:rsid w:val="00E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5579"/>
  <w15:docId w15:val="{C58F6B80-9238-4983-A6A2-5594BBE2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5112"/>
  </w:style>
  <w:style w:type="paragraph" w:styleId="Titre1">
    <w:name w:val="heading 1"/>
    <w:basedOn w:val="Normal"/>
    <w:next w:val="Normal"/>
    <w:pPr>
      <w:keepNext/>
      <w:jc w:val="center"/>
      <w:outlineLvl w:val="0"/>
    </w:pPr>
    <w:rPr>
      <w:rFonts w:ascii="Tahoma" w:eastAsia="Tahoma" w:hAnsi="Tahoma" w:cs="Tahoma"/>
      <w:color w:val="000000"/>
      <w:sz w:val="48"/>
      <w:szCs w:val="48"/>
    </w:rPr>
  </w:style>
  <w:style w:type="paragraph" w:styleId="Titre2">
    <w:name w:val="heading 2"/>
    <w:basedOn w:val="Normal"/>
    <w:next w:val="Normal"/>
    <w:pPr>
      <w:keepNext/>
      <w:outlineLvl w:val="1"/>
    </w:pPr>
    <w:rPr>
      <w:rFonts w:ascii="Tahoma" w:eastAsia="Tahoma" w:hAnsi="Tahoma" w:cs="Tahoma"/>
      <w:sz w:val="36"/>
      <w:szCs w:val="36"/>
    </w:rPr>
  </w:style>
  <w:style w:type="paragraph" w:styleId="Titre3">
    <w:name w:val="heading 3"/>
    <w:basedOn w:val="Normal"/>
    <w:next w:val="Normal"/>
    <w:pPr>
      <w:keepNext/>
      <w:outlineLvl w:val="2"/>
    </w:pPr>
    <w:rPr>
      <w:rFonts w:ascii="Tahoma" w:eastAsia="Tahoma" w:hAnsi="Tahoma" w:cs="Tahoma"/>
      <w:sz w:val="24"/>
      <w:szCs w:val="24"/>
    </w:rPr>
  </w:style>
  <w:style w:type="paragraph" w:styleId="Titre4">
    <w:name w:val="heading 4"/>
    <w:basedOn w:val="Normal"/>
    <w:next w:val="Normal"/>
    <w:pPr>
      <w:keepNext/>
      <w:outlineLvl w:val="3"/>
    </w:pPr>
    <w:rPr>
      <w:b/>
      <w:sz w:val="24"/>
      <w:szCs w:val="24"/>
      <w:u w:val="single"/>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y.google.com/store/apps/details?id=com.areaplug.a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maykelange</dc:creator>
  <cp:lastModifiedBy>Maykel AL ZREIBI</cp:lastModifiedBy>
  <cp:revision>2</cp:revision>
  <dcterms:created xsi:type="dcterms:W3CDTF">2023-06-09T10:06:00Z</dcterms:created>
  <dcterms:modified xsi:type="dcterms:W3CDTF">2023-06-09T10:06:00Z</dcterms:modified>
</cp:coreProperties>
</file>